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3D5" w:rsidRPr="007D58AE" w:rsidRDefault="00A153D5" w:rsidP="00D37DF4">
      <w:pPr>
        <w:spacing w:before="120" w:after="120"/>
        <w:jc w:val="center"/>
        <w:rPr>
          <w:rFonts w:ascii="Verdana" w:hAnsi="Verdana" w:cs="Arial"/>
          <w:b/>
        </w:rPr>
      </w:pPr>
      <w:bookmarkStart w:id="0" w:name="_GoBack"/>
      <w:bookmarkEnd w:id="0"/>
      <w:r w:rsidRPr="007D58AE">
        <w:rPr>
          <w:rFonts w:ascii="Verdana" w:hAnsi="Verdana" w:cs="Arial"/>
          <w:b/>
        </w:rPr>
        <w:t xml:space="preserve">PROPOSTA </w:t>
      </w:r>
      <w:r>
        <w:rPr>
          <w:rFonts w:ascii="Verdana" w:hAnsi="Verdana" w:cs="Arial"/>
          <w:b/>
        </w:rPr>
        <w:t>Nº0</w:t>
      </w:r>
      <w:r w:rsidRPr="002B75C7">
        <w:rPr>
          <w:rFonts w:ascii="Verdana" w:hAnsi="Verdana" w:cs="Arial"/>
          <w:b/>
          <w:noProof/>
        </w:rPr>
        <w:t>1</w:t>
      </w:r>
      <w:r>
        <w:rPr>
          <w:rFonts w:ascii="Verdana" w:hAnsi="Verdana" w:cs="Arial"/>
          <w:b/>
        </w:rPr>
        <w:t>/2016-</w:t>
      </w:r>
      <w:r w:rsidRPr="002B75C7">
        <w:rPr>
          <w:rFonts w:ascii="Verdana" w:hAnsi="Verdana" w:cs="Arial"/>
          <w:b/>
          <w:noProof/>
        </w:rPr>
        <w:t>CREA-PE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tcPr>
          <w:p w:rsidR="00A153D5" w:rsidRPr="0053671F" w:rsidRDefault="00A153D5" w:rsidP="0053671F">
            <w:pPr>
              <w:spacing w:before="120" w:after="120"/>
              <w:jc w:val="both"/>
              <w:rPr>
                <w:rFonts w:ascii="Verdana" w:hAnsi="Verdana" w:cs="Arial"/>
                <w:sz w:val="20"/>
                <w:szCs w:val="20"/>
              </w:rPr>
            </w:pPr>
            <w:r w:rsidRPr="0053671F">
              <w:rPr>
                <w:rFonts w:ascii="Verdana" w:hAnsi="Verdana" w:cs="Arial"/>
                <w:b/>
                <w:sz w:val="20"/>
                <w:szCs w:val="20"/>
              </w:rPr>
              <w:t xml:space="preserve">Evento: 9º CEP – CONGRESSO ESTADUAL DE PROFISSIONAIS DO </w:t>
            </w:r>
            <w:r w:rsidRPr="002B75C7">
              <w:rPr>
                <w:rFonts w:ascii="Verdana" w:hAnsi="Verdana" w:cs="Arial"/>
                <w:b/>
                <w:noProof/>
                <w:sz w:val="20"/>
                <w:szCs w:val="20"/>
              </w:rPr>
              <w:t>CREA-PE</w:t>
            </w:r>
          </w:p>
        </w:tc>
      </w:tr>
      <w:tr w:rsidR="00A153D5" w:rsidRPr="007D58AE" w:rsidTr="007B4456">
        <w:tc>
          <w:tcPr>
            <w:tcW w:w="8612" w:type="dxa"/>
            <w:tcBorders>
              <w:top w:val="single" w:sz="4" w:space="0" w:color="000000"/>
              <w:left w:val="single" w:sz="4" w:space="0" w:color="000000"/>
              <w:bottom w:val="single" w:sz="4" w:space="0" w:color="000000"/>
              <w:right w:val="single" w:sz="4" w:space="0" w:color="000000"/>
            </w:tcBorders>
          </w:tcPr>
          <w:p w:rsidR="00A153D5" w:rsidRPr="00CE632E" w:rsidRDefault="00A153D5" w:rsidP="00CE632E">
            <w:pPr>
              <w:spacing w:before="120" w:after="120"/>
              <w:jc w:val="both"/>
              <w:rPr>
                <w:rFonts w:ascii="Verdana" w:hAnsi="Verdana" w:cs="Arial"/>
                <w:sz w:val="20"/>
                <w:szCs w:val="20"/>
              </w:rPr>
            </w:pPr>
            <w:r w:rsidRPr="0053671F">
              <w:rPr>
                <w:rFonts w:ascii="Verdana" w:hAnsi="Verdana" w:cs="Arial"/>
                <w:b/>
                <w:sz w:val="20"/>
                <w:szCs w:val="20"/>
              </w:rPr>
              <w:t xml:space="preserve">Data </w:t>
            </w:r>
            <w:r>
              <w:rPr>
                <w:rFonts w:ascii="Verdana" w:hAnsi="Verdana" w:cs="Arial"/>
                <w:b/>
                <w:sz w:val="20"/>
                <w:szCs w:val="20"/>
              </w:rPr>
              <w:t xml:space="preserve">e Hora </w:t>
            </w:r>
            <w:r w:rsidRPr="0053671F">
              <w:rPr>
                <w:rFonts w:ascii="Verdana" w:hAnsi="Verdana" w:cs="Arial"/>
                <w:b/>
                <w:sz w:val="20"/>
                <w:szCs w:val="20"/>
              </w:rPr>
              <w:t xml:space="preserve">de Envio: </w:t>
            </w:r>
            <w:r w:rsidRPr="002B75C7">
              <w:rPr>
                <w:rFonts w:ascii="Verdana" w:hAnsi="Verdana" w:cs="Arial"/>
                <w:noProof/>
                <w:sz w:val="20"/>
                <w:szCs w:val="20"/>
              </w:rPr>
              <w:t>7/13/2016 7:33:12 AM</w:t>
            </w:r>
          </w:p>
        </w:tc>
      </w:tr>
      <w:tr w:rsidR="00A153D5" w:rsidRPr="007D58AE" w:rsidTr="00BB25BC">
        <w:tc>
          <w:tcPr>
            <w:tcW w:w="8612" w:type="dxa"/>
            <w:tcBorders>
              <w:top w:val="single" w:sz="4" w:space="0" w:color="000000"/>
              <w:left w:val="single" w:sz="4" w:space="0" w:color="000000"/>
              <w:bottom w:val="nil"/>
              <w:right w:val="single" w:sz="4" w:space="0" w:color="000000"/>
            </w:tcBorders>
            <w:vAlign w:val="center"/>
            <w:hideMark/>
          </w:tcPr>
          <w:p w:rsidR="00A153D5" w:rsidRPr="00CE632E" w:rsidRDefault="00A153D5" w:rsidP="00CE632E">
            <w:pPr>
              <w:jc w:val="both"/>
              <w:rPr>
                <w:rFonts w:ascii="Verdana" w:hAnsi="Verdana" w:cs="Arial"/>
                <w:sz w:val="20"/>
                <w:szCs w:val="20"/>
              </w:rPr>
            </w:pPr>
            <w:r w:rsidRPr="0053671F">
              <w:rPr>
                <w:rFonts w:ascii="Verdana" w:hAnsi="Verdana" w:cs="Arial"/>
                <w:b/>
                <w:sz w:val="20"/>
                <w:szCs w:val="20"/>
              </w:rPr>
              <w:t>EIXO REFERENCIAL:</w:t>
            </w:r>
            <w:r>
              <w:rPr>
                <w:rFonts w:ascii="Verdana" w:hAnsi="Verdana" w:cs="Arial"/>
                <w:b/>
                <w:sz w:val="20"/>
                <w:szCs w:val="20"/>
              </w:rPr>
              <w:t xml:space="preserve"> </w:t>
            </w:r>
            <w:r w:rsidRPr="002B75C7">
              <w:rPr>
                <w:rFonts w:ascii="Verdana" w:hAnsi="Verdana" w:cs="Arial"/>
                <w:noProof/>
                <w:sz w:val="20"/>
                <w:szCs w:val="20"/>
              </w:rPr>
              <w:t>1. Defesa e fortalecimento da Engenharia e da Agronomia junto à sociedade</w:t>
            </w:r>
          </w:p>
        </w:tc>
      </w:tr>
      <w:tr w:rsidR="00A153D5" w:rsidRPr="007D58AE" w:rsidTr="00BB25BC">
        <w:tc>
          <w:tcPr>
            <w:tcW w:w="8612" w:type="dxa"/>
            <w:tcBorders>
              <w:top w:val="single" w:sz="4" w:space="0" w:color="000000"/>
              <w:left w:val="single" w:sz="4" w:space="0" w:color="000000"/>
              <w:bottom w:val="nil"/>
              <w:right w:val="single" w:sz="4" w:space="0" w:color="000000"/>
            </w:tcBorders>
            <w:vAlign w:val="center"/>
          </w:tcPr>
          <w:p w:rsidR="00A153D5" w:rsidRPr="0053671F" w:rsidRDefault="00A153D5" w:rsidP="0053671F">
            <w:pPr>
              <w:rPr>
                <w:rFonts w:ascii="Verdana" w:hAnsi="Verdana" w:cs="Arial"/>
                <w:b/>
                <w:sz w:val="20"/>
                <w:szCs w:val="20"/>
              </w:rPr>
            </w:pPr>
            <w:r w:rsidRPr="0053671F">
              <w:rPr>
                <w:rFonts w:ascii="Verdana" w:hAnsi="Verdana" w:cs="Arial"/>
                <w:b/>
                <w:sz w:val="20"/>
                <w:szCs w:val="20"/>
              </w:rPr>
              <w:t>Título da Proposição:</w:t>
            </w:r>
            <w:r w:rsidRPr="0053671F">
              <w:rPr>
                <w:rFonts w:ascii="Verdana" w:hAnsi="Verdana" w:cs="Arial"/>
                <w:noProof/>
                <w:sz w:val="20"/>
                <w:szCs w:val="20"/>
              </w:rPr>
              <w:t xml:space="preserve"> </w:t>
            </w:r>
            <w:r w:rsidRPr="002B75C7">
              <w:rPr>
                <w:rFonts w:ascii="Verdana" w:hAnsi="Verdana" w:cs="Arial"/>
                <w:noProof/>
                <w:sz w:val="20"/>
                <w:szCs w:val="20"/>
              </w:rPr>
              <w:t>Divulgação e valorização da imagem da Engenharia e Agronomia</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 – Situação existente: </w:t>
            </w:r>
          </w:p>
        </w:tc>
      </w:tr>
      <w:tr w:rsidR="00A153D5" w:rsidRPr="007D58AE" w:rsidTr="00BB25BC">
        <w:trPr>
          <w:trHeight w:val="975"/>
        </w:trPr>
        <w:tc>
          <w:tcPr>
            <w:tcW w:w="8612" w:type="dxa"/>
            <w:tcBorders>
              <w:top w:val="single" w:sz="4" w:space="0" w:color="000000"/>
              <w:left w:val="single" w:sz="4" w:space="0" w:color="000000"/>
              <w:bottom w:val="single" w:sz="4" w:space="0" w:color="000000"/>
              <w:right w:val="single" w:sz="4" w:space="0" w:color="000000"/>
            </w:tcBorders>
          </w:tcPr>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Falta de conhecimento por parte da sociedade quanto as atribuições dos profissionais da engenharia, agronomia, meteorologia, geologia e geografia.</w:t>
            </w:r>
          </w:p>
          <w:p w:rsidR="00A153D5" w:rsidRPr="002B75C7" w:rsidRDefault="00A153D5" w:rsidP="007B5E6C">
            <w:pPr>
              <w:jc w:val="both"/>
              <w:rPr>
                <w:rFonts w:ascii="Verdana" w:hAnsi="Verdana" w:cs="Arial"/>
                <w:noProof/>
                <w:sz w:val="20"/>
                <w:szCs w:val="20"/>
              </w:rPr>
            </w:pP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Falta de percepção da sociedade do impacto econômico e na vida das pessoas das atividades vinculadas ao sistema Confea/Crea.</w:t>
            </w:r>
          </w:p>
          <w:p w:rsidR="00A153D5" w:rsidRPr="002B75C7" w:rsidRDefault="00A153D5" w:rsidP="007B5E6C">
            <w:pPr>
              <w:jc w:val="both"/>
              <w:rPr>
                <w:rFonts w:ascii="Verdana" w:hAnsi="Verdana" w:cs="Arial"/>
                <w:noProof/>
                <w:sz w:val="20"/>
                <w:szCs w:val="20"/>
              </w:rPr>
            </w:pP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A falta de conhecimento do papel das profissões limita a valorização das mesmas, bem como provoca o distanciamento para procura e contratação dos mesmos.</w:t>
            </w:r>
          </w:p>
          <w:p w:rsidR="00A153D5" w:rsidRPr="002B75C7" w:rsidRDefault="00A153D5" w:rsidP="007B5E6C">
            <w:pPr>
              <w:jc w:val="both"/>
              <w:rPr>
                <w:rFonts w:ascii="Verdana" w:hAnsi="Verdana" w:cs="Arial"/>
                <w:noProof/>
                <w:sz w:val="20"/>
                <w:szCs w:val="20"/>
              </w:rPr>
            </w:pP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Como agravante, a imagem da engenharia e agronomia foram vinculadas a aspectos negativos, como a ideia de empreiteiras corruptas?como pratica anunciada há décadas, e mais recente com as ligações da engenharia com atos de corrupção.</w:t>
            </w:r>
          </w:p>
          <w:p w:rsidR="00A153D5" w:rsidRPr="0053671F" w:rsidRDefault="00A153D5" w:rsidP="007D58AE">
            <w:pPr>
              <w:jc w:val="both"/>
              <w:rPr>
                <w:rFonts w:ascii="Verdana" w:hAnsi="Verdana" w:cs="Arial"/>
                <w:b/>
                <w:sz w:val="20"/>
                <w:szCs w:val="20"/>
              </w:rPr>
            </w:pP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II – Descrição da Proposição </w:t>
            </w:r>
          </w:p>
        </w:tc>
      </w:tr>
      <w:tr w:rsidR="00A153D5" w:rsidRPr="007D58AE" w:rsidTr="00BB25BC">
        <w:trPr>
          <w:trHeight w:val="947"/>
        </w:trPr>
        <w:tc>
          <w:tcPr>
            <w:tcW w:w="8612" w:type="dxa"/>
            <w:tcBorders>
              <w:top w:val="single" w:sz="4" w:space="0" w:color="000000"/>
              <w:left w:val="single" w:sz="4" w:space="0" w:color="000000"/>
              <w:bottom w:val="single" w:sz="4" w:space="0" w:color="000000"/>
              <w:right w:val="single" w:sz="4" w:space="0" w:color="000000"/>
            </w:tcBorders>
          </w:tcPr>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Que o Sistema Confea/Crea implante um plano de comunicação nacional para valorização da imagem dos profissionais da engenharia e agronomia junto à sociedade.</w:t>
            </w:r>
          </w:p>
          <w:p w:rsidR="00A153D5" w:rsidRPr="002B75C7" w:rsidRDefault="00A153D5" w:rsidP="007B5E6C">
            <w:pPr>
              <w:jc w:val="both"/>
              <w:rPr>
                <w:rFonts w:ascii="Verdana" w:hAnsi="Verdana" w:cs="Arial"/>
                <w:noProof/>
                <w:sz w:val="20"/>
                <w:szCs w:val="20"/>
              </w:rPr>
            </w:pPr>
          </w:p>
          <w:p w:rsidR="00A153D5" w:rsidRPr="002B75C7" w:rsidRDefault="00A153D5" w:rsidP="007B5E6C">
            <w:pPr>
              <w:jc w:val="both"/>
              <w:rPr>
                <w:rFonts w:ascii="Verdana" w:hAnsi="Verdana" w:cs="Arial"/>
                <w:noProof/>
                <w:sz w:val="20"/>
                <w:szCs w:val="20"/>
              </w:rPr>
            </w:pPr>
          </w:p>
          <w:p w:rsidR="00A153D5" w:rsidRPr="002B75C7" w:rsidRDefault="00A153D5" w:rsidP="007B5E6C">
            <w:pPr>
              <w:jc w:val="both"/>
              <w:rPr>
                <w:rFonts w:ascii="Verdana" w:hAnsi="Verdana" w:cs="Arial"/>
                <w:noProof/>
                <w:sz w:val="20"/>
                <w:szCs w:val="20"/>
              </w:rPr>
            </w:pPr>
          </w:p>
          <w:p w:rsidR="00A153D5" w:rsidRPr="002B75C7" w:rsidRDefault="00A153D5" w:rsidP="007B5E6C">
            <w:pPr>
              <w:jc w:val="both"/>
              <w:rPr>
                <w:rFonts w:ascii="Verdana" w:hAnsi="Verdana" w:cs="Arial"/>
                <w:noProof/>
                <w:sz w:val="20"/>
                <w:szCs w:val="20"/>
              </w:rPr>
            </w:pPr>
          </w:p>
          <w:p w:rsidR="00A153D5" w:rsidRPr="002B75C7" w:rsidRDefault="00A153D5" w:rsidP="007B5E6C">
            <w:pPr>
              <w:jc w:val="both"/>
              <w:rPr>
                <w:rFonts w:ascii="Verdana" w:hAnsi="Verdana" w:cs="Arial"/>
                <w:noProof/>
                <w:sz w:val="20"/>
                <w:szCs w:val="20"/>
              </w:rPr>
            </w:pPr>
          </w:p>
          <w:p w:rsidR="00A153D5" w:rsidRPr="002B75C7" w:rsidRDefault="00A153D5" w:rsidP="007B5E6C">
            <w:pPr>
              <w:jc w:val="both"/>
              <w:rPr>
                <w:rFonts w:ascii="Verdana" w:hAnsi="Verdana" w:cs="Arial"/>
                <w:noProof/>
                <w:sz w:val="20"/>
                <w:szCs w:val="20"/>
              </w:rPr>
            </w:pPr>
          </w:p>
          <w:p w:rsidR="00A153D5" w:rsidRPr="002B75C7" w:rsidRDefault="00A153D5" w:rsidP="007B5E6C">
            <w:pPr>
              <w:jc w:val="both"/>
              <w:rPr>
                <w:rFonts w:ascii="Verdana" w:hAnsi="Verdana" w:cs="Arial"/>
                <w:noProof/>
                <w:sz w:val="20"/>
                <w:szCs w:val="20"/>
              </w:rPr>
            </w:pPr>
          </w:p>
          <w:p w:rsidR="00A153D5" w:rsidRPr="002B75C7" w:rsidRDefault="00A153D5" w:rsidP="007B5E6C">
            <w:pPr>
              <w:jc w:val="both"/>
              <w:rPr>
                <w:rFonts w:ascii="Verdana" w:hAnsi="Verdana" w:cs="Arial"/>
                <w:noProof/>
                <w:sz w:val="20"/>
                <w:szCs w:val="20"/>
              </w:rPr>
            </w:pPr>
          </w:p>
          <w:p w:rsidR="00A153D5" w:rsidRPr="0053671F" w:rsidRDefault="00A153D5" w:rsidP="00AB6FAB">
            <w:pPr>
              <w:jc w:val="both"/>
              <w:rPr>
                <w:rFonts w:ascii="Verdana" w:hAnsi="Verdana" w:cs="Arial"/>
                <w:sz w:val="20"/>
                <w:szCs w:val="20"/>
              </w:rPr>
            </w:pP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III – Justificativa </w:t>
            </w:r>
          </w:p>
        </w:tc>
      </w:tr>
      <w:tr w:rsidR="00A153D5" w:rsidRPr="007D58AE" w:rsidTr="00BB25BC">
        <w:trPr>
          <w:trHeight w:val="974"/>
        </w:trPr>
        <w:tc>
          <w:tcPr>
            <w:tcW w:w="8612" w:type="dxa"/>
            <w:tcBorders>
              <w:top w:val="single" w:sz="4" w:space="0" w:color="000000"/>
              <w:left w:val="single" w:sz="4" w:space="0" w:color="000000"/>
              <w:bottom w:val="single" w:sz="4" w:space="0" w:color="000000"/>
              <w:right w:val="single" w:sz="4" w:space="0" w:color="000000"/>
            </w:tcBorders>
          </w:tcPr>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Que as profissões vinculadas ao Sistema Confea/Crea resgatem e fortaleçam a sua valorização como profissionais que apresentam grande contribuição para o desenvolvimento da sociedade.</w:t>
            </w:r>
          </w:p>
          <w:p w:rsidR="00A153D5" w:rsidRPr="002B75C7" w:rsidRDefault="00A153D5" w:rsidP="007B5E6C">
            <w:pPr>
              <w:jc w:val="both"/>
              <w:rPr>
                <w:rFonts w:ascii="Verdana" w:hAnsi="Verdana" w:cs="Arial"/>
                <w:noProof/>
                <w:sz w:val="20"/>
                <w:szCs w:val="20"/>
              </w:rPr>
            </w:pP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Para que a Sociedade tome conhecimento da necessidade de profissionais tecnicamente qualificados para realização de muitos serviços e produtos que têm sido executados por leigos e ou profissionais não habilitados, e que este exercício ilegal da profissão prejudica a qualidade e em uma instância, a própria sociedade</w:t>
            </w:r>
          </w:p>
          <w:p w:rsidR="00A153D5" w:rsidRPr="00CE632E" w:rsidRDefault="00A153D5" w:rsidP="0053671F">
            <w:pPr>
              <w:jc w:val="both"/>
              <w:rPr>
                <w:rFonts w:ascii="Verdana" w:hAnsi="Verdana" w:cs="Arial"/>
                <w:sz w:val="20"/>
                <w:szCs w:val="20"/>
              </w:rPr>
            </w:pP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lastRenderedPageBreak/>
              <w:t xml:space="preserve">IV – Fundamentação legal </w:t>
            </w:r>
          </w:p>
        </w:tc>
      </w:tr>
      <w:tr w:rsidR="00A153D5" w:rsidRPr="007D58AE" w:rsidTr="00BB25BC">
        <w:trPr>
          <w:trHeight w:val="1141"/>
        </w:trPr>
        <w:tc>
          <w:tcPr>
            <w:tcW w:w="8612" w:type="dxa"/>
            <w:tcBorders>
              <w:top w:val="single" w:sz="4" w:space="0" w:color="000000"/>
              <w:left w:val="single" w:sz="4" w:space="0" w:color="000000"/>
              <w:bottom w:val="single" w:sz="4" w:space="0" w:color="000000"/>
              <w:right w:val="single" w:sz="4" w:space="0" w:color="000000"/>
            </w:tcBorders>
          </w:tcPr>
          <w:p w:rsidR="00A153D5" w:rsidRPr="0053671F" w:rsidRDefault="00A153D5" w:rsidP="00C352A3">
            <w:pPr>
              <w:jc w:val="both"/>
              <w:rPr>
                <w:rFonts w:ascii="Verdana" w:hAnsi="Verdana" w:cs="Arial"/>
                <w:b/>
                <w:sz w:val="20"/>
                <w:szCs w:val="20"/>
              </w:rPr>
            </w:pPr>
            <w:r w:rsidRPr="002B75C7">
              <w:rPr>
                <w:rFonts w:ascii="Verdana" w:hAnsi="Verdana" w:cs="Arial"/>
                <w:noProof/>
                <w:sz w:val="20"/>
                <w:szCs w:val="20"/>
              </w:rPr>
              <w:t>Regimento Interno Confea art 2º inciso III e IV ? resolução 1015/2006</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V – Sugestão de mecanismo de implantação </w:t>
            </w:r>
          </w:p>
        </w:tc>
      </w:tr>
      <w:tr w:rsidR="00A153D5" w:rsidRPr="007D58AE" w:rsidTr="00BB25BC">
        <w:trPr>
          <w:trHeight w:val="1163"/>
        </w:trPr>
        <w:tc>
          <w:tcPr>
            <w:tcW w:w="8612" w:type="dxa"/>
            <w:tcBorders>
              <w:top w:val="single" w:sz="4" w:space="0" w:color="000000"/>
              <w:left w:val="single" w:sz="4" w:space="0" w:color="000000"/>
              <w:bottom w:val="single" w:sz="4" w:space="0" w:color="000000"/>
              <w:right w:val="single" w:sz="4" w:space="0" w:color="000000"/>
            </w:tcBorders>
          </w:tcPr>
          <w:p w:rsidR="00A153D5" w:rsidRPr="00CE632E" w:rsidRDefault="00A153D5" w:rsidP="00BB25BC">
            <w:pPr>
              <w:jc w:val="both"/>
              <w:rPr>
                <w:rFonts w:ascii="Verdana" w:hAnsi="Verdana" w:cs="Arial"/>
                <w:sz w:val="20"/>
                <w:szCs w:val="20"/>
              </w:rPr>
            </w:pPr>
            <w:r w:rsidRPr="002B75C7">
              <w:rPr>
                <w:rFonts w:ascii="Verdana" w:hAnsi="Verdana" w:cs="Arial"/>
                <w:noProof/>
                <w:sz w:val="20"/>
                <w:szCs w:val="20"/>
              </w:rPr>
              <w:t>Elaborar um amplo, efetivo e sistemático Plano de Comunicação nacional, a partir da contratação de empresa de comunicação, que envolva os diversos meios de comunicação, TV em horário nobre e programação nacional, rádio, Internet, imprensa escrita, publicação nacional com enfoque em cada uma das profissões vinculadas ao Sistema, entre outros.</w:t>
            </w:r>
          </w:p>
        </w:tc>
      </w:tr>
    </w:tbl>
    <w:p w:rsidR="00A153D5" w:rsidRDefault="00A153D5" w:rsidP="00164899">
      <w:pPr>
        <w:rPr>
          <w:rFonts w:ascii="Verdana" w:hAnsi="Verdana"/>
        </w:rPr>
        <w:sectPr w:rsidR="00A153D5" w:rsidSect="00A153D5">
          <w:headerReference w:type="default" r:id="rId7"/>
          <w:pgSz w:w="11906" w:h="16838"/>
          <w:pgMar w:top="1417" w:right="1701" w:bottom="1417" w:left="1701" w:header="708" w:footer="708" w:gutter="0"/>
          <w:pgNumType w:start="1"/>
          <w:cols w:space="708"/>
          <w:docGrid w:linePitch="360"/>
        </w:sectPr>
      </w:pPr>
    </w:p>
    <w:p w:rsidR="00A153D5" w:rsidRPr="007D58AE" w:rsidRDefault="00A153D5" w:rsidP="00D37DF4">
      <w:pPr>
        <w:spacing w:before="120" w:after="120"/>
        <w:jc w:val="center"/>
        <w:rPr>
          <w:rFonts w:ascii="Verdana" w:hAnsi="Verdana" w:cs="Arial"/>
          <w:b/>
        </w:rPr>
      </w:pPr>
      <w:r w:rsidRPr="007D58AE">
        <w:rPr>
          <w:rFonts w:ascii="Verdana" w:hAnsi="Verdana" w:cs="Arial"/>
          <w:b/>
        </w:rPr>
        <w:lastRenderedPageBreak/>
        <w:t xml:space="preserve">PROPOSTA </w:t>
      </w:r>
      <w:r>
        <w:rPr>
          <w:rFonts w:ascii="Verdana" w:hAnsi="Verdana" w:cs="Arial"/>
          <w:b/>
        </w:rPr>
        <w:t>Nº0</w:t>
      </w:r>
      <w:r w:rsidRPr="002B75C7">
        <w:rPr>
          <w:rFonts w:ascii="Verdana" w:hAnsi="Verdana" w:cs="Arial"/>
          <w:b/>
          <w:noProof/>
        </w:rPr>
        <w:t>2</w:t>
      </w:r>
      <w:r>
        <w:rPr>
          <w:rFonts w:ascii="Verdana" w:hAnsi="Verdana" w:cs="Arial"/>
          <w:b/>
        </w:rPr>
        <w:t>/2016-</w:t>
      </w:r>
      <w:r w:rsidRPr="002B75C7">
        <w:rPr>
          <w:rFonts w:ascii="Verdana" w:hAnsi="Verdana" w:cs="Arial"/>
          <w:b/>
          <w:noProof/>
        </w:rPr>
        <w:t>CREA-PE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tcPr>
          <w:p w:rsidR="00A153D5" w:rsidRPr="0053671F" w:rsidRDefault="00A153D5" w:rsidP="0053671F">
            <w:pPr>
              <w:spacing w:before="120" w:after="120"/>
              <w:jc w:val="both"/>
              <w:rPr>
                <w:rFonts w:ascii="Verdana" w:hAnsi="Verdana" w:cs="Arial"/>
                <w:sz w:val="20"/>
                <w:szCs w:val="20"/>
              </w:rPr>
            </w:pPr>
            <w:r w:rsidRPr="0053671F">
              <w:rPr>
                <w:rFonts w:ascii="Verdana" w:hAnsi="Verdana" w:cs="Arial"/>
                <w:b/>
                <w:sz w:val="20"/>
                <w:szCs w:val="20"/>
              </w:rPr>
              <w:t xml:space="preserve">Evento: 9º CEP – CONGRESSO ESTADUAL DE PROFISSIONAIS DO </w:t>
            </w:r>
            <w:r w:rsidRPr="002B75C7">
              <w:rPr>
                <w:rFonts w:ascii="Verdana" w:hAnsi="Verdana" w:cs="Arial"/>
                <w:b/>
                <w:noProof/>
                <w:sz w:val="20"/>
                <w:szCs w:val="20"/>
              </w:rPr>
              <w:t>CREA-PE</w:t>
            </w:r>
          </w:p>
        </w:tc>
      </w:tr>
      <w:tr w:rsidR="00A153D5" w:rsidRPr="007D58AE" w:rsidTr="007B4456">
        <w:tc>
          <w:tcPr>
            <w:tcW w:w="8612" w:type="dxa"/>
            <w:tcBorders>
              <w:top w:val="single" w:sz="4" w:space="0" w:color="000000"/>
              <w:left w:val="single" w:sz="4" w:space="0" w:color="000000"/>
              <w:bottom w:val="single" w:sz="4" w:space="0" w:color="000000"/>
              <w:right w:val="single" w:sz="4" w:space="0" w:color="000000"/>
            </w:tcBorders>
          </w:tcPr>
          <w:p w:rsidR="00A153D5" w:rsidRPr="00CE632E" w:rsidRDefault="00A153D5" w:rsidP="00CE632E">
            <w:pPr>
              <w:spacing w:before="120" w:after="120"/>
              <w:jc w:val="both"/>
              <w:rPr>
                <w:rFonts w:ascii="Verdana" w:hAnsi="Verdana" w:cs="Arial"/>
                <w:sz w:val="20"/>
                <w:szCs w:val="20"/>
              </w:rPr>
            </w:pPr>
            <w:r w:rsidRPr="0053671F">
              <w:rPr>
                <w:rFonts w:ascii="Verdana" w:hAnsi="Verdana" w:cs="Arial"/>
                <w:b/>
                <w:sz w:val="20"/>
                <w:szCs w:val="20"/>
              </w:rPr>
              <w:t xml:space="preserve">Data </w:t>
            </w:r>
            <w:r>
              <w:rPr>
                <w:rFonts w:ascii="Verdana" w:hAnsi="Verdana" w:cs="Arial"/>
                <w:b/>
                <w:sz w:val="20"/>
                <w:szCs w:val="20"/>
              </w:rPr>
              <w:t xml:space="preserve">e Hora </w:t>
            </w:r>
            <w:r w:rsidRPr="0053671F">
              <w:rPr>
                <w:rFonts w:ascii="Verdana" w:hAnsi="Verdana" w:cs="Arial"/>
                <w:b/>
                <w:sz w:val="20"/>
                <w:szCs w:val="20"/>
              </w:rPr>
              <w:t xml:space="preserve">de Envio: </w:t>
            </w:r>
            <w:r w:rsidRPr="002B75C7">
              <w:rPr>
                <w:rFonts w:ascii="Verdana" w:hAnsi="Verdana" w:cs="Arial"/>
                <w:noProof/>
                <w:sz w:val="20"/>
                <w:szCs w:val="20"/>
              </w:rPr>
              <w:t>7/13/2016 7:36:03 AM</w:t>
            </w:r>
          </w:p>
        </w:tc>
      </w:tr>
      <w:tr w:rsidR="00A153D5" w:rsidRPr="007D58AE" w:rsidTr="00BB25BC">
        <w:tc>
          <w:tcPr>
            <w:tcW w:w="8612" w:type="dxa"/>
            <w:tcBorders>
              <w:top w:val="single" w:sz="4" w:space="0" w:color="000000"/>
              <w:left w:val="single" w:sz="4" w:space="0" w:color="000000"/>
              <w:bottom w:val="nil"/>
              <w:right w:val="single" w:sz="4" w:space="0" w:color="000000"/>
            </w:tcBorders>
            <w:vAlign w:val="center"/>
            <w:hideMark/>
          </w:tcPr>
          <w:p w:rsidR="00A153D5" w:rsidRPr="00CE632E" w:rsidRDefault="00A153D5" w:rsidP="00CE632E">
            <w:pPr>
              <w:jc w:val="both"/>
              <w:rPr>
                <w:rFonts w:ascii="Verdana" w:hAnsi="Verdana" w:cs="Arial"/>
                <w:sz w:val="20"/>
                <w:szCs w:val="20"/>
              </w:rPr>
            </w:pPr>
            <w:r w:rsidRPr="0053671F">
              <w:rPr>
                <w:rFonts w:ascii="Verdana" w:hAnsi="Verdana" w:cs="Arial"/>
                <w:b/>
                <w:sz w:val="20"/>
                <w:szCs w:val="20"/>
              </w:rPr>
              <w:t>EIXO REFERENCIAL:</w:t>
            </w:r>
            <w:r>
              <w:rPr>
                <w:rFonts w:ascii="Verdana" w:hAnsi="Verdana" w:cs="Arial"/>
                <w:b/>
                <w:sz w:val="20"/>
                <w:szCs w:val="20"/>
              </w:rPr>
              <w:t xml:space="preserve"> </w:t>
            </w:r>
            <w:r w:rsidRPr="002B75C7">
              <w:rPr>
                <w:rFonts w:ascii="Verdana" w:hAnsi="Verdana" w:cs="Arial"/>
                <w:noProof/>
                <w:sz w:val="20"/>
                <w:szCs w:val="20"/>
              </w:rPr>
              <w:t>1. Defesa e fortalecimento da Engenharia e da Agronomia junto à sociedade</w:t>
            </w:r>
          </w:p>
        </w:tc>
      </w:tr>
      <w:tr w:rsidR="00A153D5" w:rsidRPr="007D58AE" w:rsidTr="00BB25BC">
        <w:tc>
          <w:tcPr>
            <w:tcW w:w="8612" w:type="dxa"/>
            <w:tcBorders>
              <w:top w:val="single" w:sz="4" w:space="0" w:color="000000"/>
              <w:left w:val="single" w:sz="4" w:space="0" w:color="000000"/>
              <w:bottom w:val="nil"/>
              <w:right w:val="single" w:sz="4" w:space="0" w:color="000000"/>
            </w:tcBorders>
            <w:vAlign w:val="center"/>
          </w:tcPr>
          <w:p w:rsidR="00A153D5" w:rsidRPr="0053671F" w:rsidRDefault="00A153D5" w:rsidP="0053671F">
            <w:pPr>
              <w:rPr>
                <w:rFonts w:ascii="Verdana" w:hAnsi="Verdana" w:cs="Arial"/>
                <w:b/>
                <w:sz w:val="20"/>
                <w:szCs w:val="20"/>
              </w:rPr>
            </w:pPr>
            <w:r w:rsidRPr="0053671F">
              <w:rPr>
                <w:rFonts w:ascii="Verdana" w:hAnsi="Verdana" w:cs="Arial"/>
                <w:b/>
                <w:sz w:val="20"/>
                <w:szCs w:val="20"/>
              </w:rPr>
              <w:t>Título da Proposição:</w:t>
            </w:r>
            <w:r w:rsidRPr="0053671F">
              <w:rPr>
                <w:rFonts w:ascii="Verdana" w:hAnsi="Verdana" w:cs="Arial"/>
                <w:noProof/>
                <w:sz w:val="20"/>
                <w:szCs w:val="20"/>
              </w:rPr>
              <w:t xml:space="preserve"> </w:t>
            </w:r>
            <w:r w:rsidRPr="002B75C7">
              <w:rPr>
                <w:rFonts w:ascii="Verdana" w:hAnsi="Verdana" w:cs="Arial"/>
                <w:noProof/>
                <w:sz w:val="20"/>
                <w:szCs w:val="20"/>
              </w:rPr>
              <w:t>Judicialização de Resoluções</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 – Situação existente: </w:t>
            </w:r>
          </w:p>
        </w:tc>
      </w:tr>
      <w:tr w:rsidR="00A153D5" w:rsidRPr="007D58AE" w:rsidTr="00BB25BC">
        <w:trPr>
          <w:trHeight w:val="975"/>
        </w:trPr>
        <w:tc>
          <w:tcPr>
            <w:tcW w:w="8612" w:type="dxa"/>
            <w:tcBorders>
              <w:top w:val="single" w:sz="4" w:space="0" w:color="000000"/>
              <w:left w:val="single" w:sz="4" w:space="0" w:color="000000"/>
              <w:bottom w:val="single" w:sz="4" w:space="0" w:color="000000"/>
              <w:right w:val="single" w:sz="4" w:space="0" w:color="000000"/>
            </w:tcBorders>
          </w:tcPr>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Diversos Conselhos Profissionais têm emitido resoluções, independente de matrizes curriculares concretas, concedendo atribuição técnicas, de forma ilegal, chocando e invadindo o direito de atribuições de diversos profissionais do Sistema CONFEA/CREA.</w:t>
            </w:r>
          </w:p>
          <w:p w:rsidR="00A153D5" w:rsidRPr="002B75C7" w:rsidRDefault="00A153D5" w:rsidP="007B5E6C">
            <w:pPr>
              <w:jc w:val="both"/>
              <w:rPr>
                <w:rFonts w:ascii="Verdana" w:hAnsi="Verdana" w:cs="Arial"/>
                <w:noProof/>
                <w:sz w:val="20"/>
                <w:szCs w:val="20"/>
              </w:rPr>
            </w:pP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 xml:space="preserve">O Conselho de Arquitetura e Urbanismo (CAU) está proibindo engenheiro civil de assinar ART de praças, avenidas e parques.  </w:t>
            </w:r>
          </w:p>
          <w:p w:rsidR="00A153D5" w:rsidRPr="0053671F" w:rsidRDefault="00A153D5" w:rsidP="007D58AE">
            <w:pPr>
              <w:jc w:val="both"/>
              <w:rPr>
                <w:rFonts w:ascii="Verdana" w:hAnsi="Verdana" w:cs="Arial"/>
                <w:b/>
                <w:sz w:val="20"/>
                <w:szCs w:val="20"/>
              </w:rPr>
            </w:pP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II – Descrição da Proposição </w:t>
            </w:r>
          </w:p>
        </w:tc>
      </w:tr>
      <w:tr w:rsidR="00A153D5" w:rsidRPr="007D58AE" w:rsidTr="00BB25BC">
        <w:trPr>
          <w:trHeight w:val="947"/>
        </w:trPr>
        <w:tc>
          <w:tcPr>
            <w:tcW w:w="8612" w:type="dxa"/>
            <w:tcBorders>
              <w:top w:val="single" w:sz="4" w:space="0" w:color="000000"/>
              <w:left w:val="single" w:sz="4" w:space="0" w:color="000000"/>
              <w:bottom w:val="single" w:sz="4" w:space="0" w:color="000000"/>
              <w:right w:val="single" w:sz="4" w:space="0" w:color="000000"/>
            </w:tcBorders>
          </w:tcPr>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Proceder a análise da legislação que concede atribuição técnica a profissionais de outros Conselhos Profissionais, com atividades vinculadas as atribuições dos profissionais do Sistema CONFE/CREA.</w:t>
            </w:r>
          </w:p>
          <w:p w:rsidR="00A153D5" w:rsidRPr="002B75C7" w:rsidRDefault="00A153D5" w:rsidP="007B5E6C">
            <w:pPr>
              <w:jc w:val="both"/>
              <w:rPr>
                <w:rFonts w:ascii="Verdana" w:hAnsi="Verdana" w:cs="Arial"/>
                <w:noProof/>
                <w:sz w:val="20"/>
                <w:szCs w:val="20"/>
              </w:rPr>
            </w:pP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 xml:space="preserve">Após a identificação das referidas legislações e com base nas matrizes curriculares dos profissionais envolvidos, proceder à negociação extra-Judicial, com o determinado Conselho Profissional, para revogação da resolução e, caso negativo, ingressar com processo judicial nas esferas Estadual e Federal. </w:t>
            </w:r>
          </w:p>
          <w:p w:rsidR="00A153D5" w:rsidRPr="0053671F" w:rsidRDefault="00A153D5" w:rsidP="00AB6FAB">
            <w:pPr>
              <w:jc w:val="both"/>
              <w:rPr>
                <w:rFonts w:ascii="Verdana" w:hAnsi="Verdana" w:cs="Arial"/>
                <w:sz w:val="20"/>
                <w:szCs w:val="20"/>
              </w:rPr>
            </w:pP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III – Justificativa </w:t>
            </w:r>
          </w:p>
        </w:tc>
      </w:tr>
      <w:tr w:rsidR="00A153D5" w:rsidRPr="007D58AE" w:rsidTr="00BB25BC">
        <w:trPr>
          <w:trHeight w:val="974"/>
        </w:trPr>
        <w:tc>
          <w:tcPr>
            <w:tcW w:w="8612" w:type="dxa"/>
            <w:tcBorders>
              <w:top w:val="single" w:sz="4" w:space="0" w:color="000000"/>
              <w:left w:val="single" w:sz="4" w:space="0" w:color="000000"/>
              <w:bottom w:val="single" w:sz="4" w:space="0" w:color="000000"/>
              <w:right w:val="single" w:sz="4" w:space="0" w:color="000000"/>
            </w:tcBorders>
          </w:tcPr>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Evitar o exercício ilegal da profissão, coberto por legislações equivocadas, não fundamentadas em bases curriculares consistentes.</w:t>
            </w:r>
          </w:p>
          <w:p w:rsidR="00A153D5" w:rsidRPr="002B75C7" w:rsidRDefault="00A153D5" w:rsidP="007B5E6C">
            <w:pPr>
              <w:jc w:val="both"/>
              <w:rPr>
                <w:rFonts w:ascii="Verdana" w:hAnsi="Verdana" w:cs="Arial"/>
                <w:noProof/>
                <w:sz w:val="20"/>
                <w:szCs w:val="20"/>
              </w:rPr>
            </w:pP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Respeitar o direito do profissional exercer atividades correlatas com suas atribuições advindas da grade curricular da sua formação.</w:t>
            </w:r>
          </w:p>
          <w:p w:rsidR="00A153D5" w:rsidRPr="002B75C7" w:rsidRDefault="00A153D5" w:rsidP="007B5E6C">
            <w:pPr>
              <w:jc w:val="both"/>
              <w:rPr>
                <w:rFonts w:ascii="Verdana" w:hAnsi="Verdana" w:cs="Arial"/>
                <w:noProof/>
                <w:sz w:val="20"/>
                <w:szCs w:val="20"/>
              </w:rPr>
            </w:pP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 xml:space="preserve">Defender à sociedade da atuação de profissionais sem atribuições para atividades que não foram capacitados. </w:t>
            </w:r>
          </w:p>
          <w:p w:rsidR="00A153D5" w:rsidRPr="00CE632E" w:rsidRDefault="00A153D5" w:rsidP="0053671F">
            <w:pPr>
              <w:jc w:val="both"/>
              <w:rPr>
                <w:rFonts w:ascii="Verdana" w:hAnsi="Verdana" w:cs="Arial"/>
                <w:sz w:val="20"/>
                <w:szCs w:val="20"/>
              </w:rPr>
            </w:pP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IV – Fundamentação legal </w:t>
            </w:r>
          </w:p>
        </w:tc>
      </w:tr>
      <w:tr w:rsidR="00A153D5" w:rsidRPr="007D58AE" w:rsidTr="00BB25BC">
        <w:trPr>
          <w:trHeight w:val="1141"/>
        </w:trPr>
        <w:tc>
          <w:tcPr>
            <w:tcW w:w="8612" w:type="dxa"/>
            <w:tcBorders>
              <w:top w:val="single" w:sz="4" w:space="0" w:color="000000"/>
              <w:left w:val="single" w:sz="4" w:space="0" w:color="000000"/>
              <w:bottom w:val="single" w:sz="4" w:space="0" w:color="000000"/>
              <w:right w:val="single" w:sz="4" w:space="0" w:color="000000"/>
            </w:tcBorders>
          </w:tcPr>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Resolução 1.048/2013;</w:t>
            </w: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Lei 9394/1996;</w:t>
            </w: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Regimento Interno Confea art 3 inciso XV - resolução 1015/2006</w:t>
            </w:r>
          </w:p>
          <w:p w:rsidR="00A153D5" w:rsidRPr="0053671F" w:rsidRDefault="00A153D5" w:rsidP="00C352A3">
            <w:pPr>
              <w:jc w:val="both"/>
              <w:rPr>
                <w:rFonts w:ascii="Verdana" w:hAnsi="Verdana" w:cs="Arial"/>
                <w:b/>
                <w:sz w:val="20"/>
                <w:szCs w:val="20"/>
              </w:rPr>
            </w:pP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V – Sugestão de mecanismo de implantação </w:t>
            </w:r>
          </w:p>
        </w:tc>
      </w:tr>
      <w:tr w:rsidR="00A153D5" w:rsidRPr="007D58AE" w:rsidTr="00BB25BC">
        <w:trPr>
          <w:trHeight w:val="1163"/>
        </w:trPr>
        <w:tc>
          <w:tcPr>
            <w:tcW w:w="8612" w:type="dxa"/>
            <w:tcBorders>
              <w:top w:val="single" w:sz="4" w:space="0" w:color="000000"/>
              <w:left w:val="single" w:sz="4" w:space="0" w:color="000000"/>
              <w:bottom w:val="single" w:sz="4" w:space="0" w:color="000000"/>
              <w:right w:val="single" w:sz="4" w:space="0" w:color="000000"/>
            </w:tcBorders>
          </w:tcPr>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lastRenderedPageBreak/>
              <w:t>- Buscar acordo extra-Judicial</w:t>
            </w: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 Caso não se obtenha êxito na ação inicial, promover a judicialização nas esferas Estadual e Federal</w:t>
            </w:r>
          </w:p>
          <w:p w:rsidR="00A153D5" w:rsidRPr="00CE632E" w:rsidRDefault="00A153D5" w:rsidP="00BB25BC">
            <w:pPr>
              <w:jc w:val="both"/>
              <w:rPr>
                <w:rFonts w:ascii="Verdana" w:hAnsi="Verdana" w:cs="Arial"/>
                <w:sz w:val="20"/>
                <w:szCs w:val="20"/>
              </w:rPr>
            </w:pPr>
          </w:p>
        </w:tc>
      </w:tr>
    </w:tbl>
    <w:p w:rsidR="00A153D5" w:rsidRDefault="00A153D5" w:rsidP="00164899">
      <w:pPr>
        <w:rPr>
          <w:rFonts w:ascii="Verdana" w:hAnsi="Verdana"/>
        </w:rPr>
        <w:sectPr w:rsidR="00A153D5" w:rsidSect="00A153D5">
          <w:headerReference w:type="default" r:id="rId8"/>
          <w:pgSz w:w="11906" w:h="16838"/>
          <w:pgMar w:top="1417" w:right="1701" w:bottom="1417" w:left="1701" w:header="708" w:footer="708" w:gutter="0"/>
          <w:pgNumType w:start="1"/>
          <w:cols w:space="708"/>
          <w:docGrid w:linePitch="360"/>
        </w:sectPr>
      </w:pPr>
    </w:p>
    <w:p w:rsidR="00A153D5" w:rsidRPr="007D58AE" w:rsidRDefault="00A153D5" w:rsidP="00D37DF4">
      <w:pPr>
        <w:spacing w:before="120" w:after="120"/>
        <w:jc w:val="center"/>
        <w:rPr>
          <w:rFonts w:ascii="Verdana" w:hAnsi="Verdana" w:cs="Arial"/>
          <w:b/>
        </w:rPr>
      </w:pPr>
      <w:r w:rsidRPr="007D58AE">
        <w:rPr>
          <w:rFonts w:ascii="Verdana" w:hAnsi="Verdana" w:cs="Arial"/>
          <w:b/>
        </w:rPr>
        <w:lastRenderedPageBreak/>
        <w:t xml:space="preserve">PROPOSTA </w:t>
      </w:r>
      <w:r>
        <w:rPr>
          <w:rFonts w:ascii="Verdana" w:hAnsi="Verdana" w:cs="Arial"/>
          <w:b/>
        </w:rPr>
        <w:t>Nº0</w:t>
      </w:r>
      <w:r w:rsidRPr="002B75C7">
        <w:rPr>
          <w:rFonts w:ascii="Verdana" w:hAnsi="Verdana" w:cs="Arial"/>
          <w:b/>
          <w:noProof/>
        </w:rPr>
        <w:t>3</w:t>
      </w:r>
      <w:r>
        <w:rPr>
          <w:rFonts w:ascii="Verdana" w:hAnsi="Verdana" w:cs="Arial"/>
          <w:b/>
        </w:rPr>
        <w:t>/2016-</w:t>
      </w:r>
      <w:r w:rsidRPr="002B75C7">
        <w:rPr>
          <w:rFonts w:ascii="Verdana" w:hAnsi="Verdana" w:cs="Arial"/>
          <w:b/>
          <w:noProof/>
        </w:rPr>
        <w:t>CREA-PE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tcPr>
          <w:p w:rsidR="00A153D5" w:rsidRPr="0053671F" w:rsidRDefault="00A153D5" w:rsidP="0053671F">
            <w:pPr>
              <w:spacing w:before="120" w:after="120"/>
              <w:jc w:val="both"/>
              <w:rPr>
                <w:rFonts w:ascii="Verdana" w:hAnsi="Verdana" w:cs="Arial"/>
                <w:sz w:val="20"/>
                <w:szCs w:val="20"/>
              </w:rPr>
            </w:pPr>
            <w:r w:rsidRPr="0053671F">
              <w:rPr>
                <w:rFonts w:ascii="Verdana" w:hAnsi="Verdana" w:cs="Arial"/>
                <w:b/>
                <w:sz w:val="20"/>
                <w:szCs w:val="20"/>
              </w:rPr>
              <w:t xml:space="preserve">Evento: 9º CEP – CONGRESSO ESTADUAL DE PROFISSIONAIS DO </w:t>
            </w:r>
            <w:r w:rsidRPr="002B75C7">
              <w:rPr>
                <w:rFonts w:ascii="Verdana" w:hAnsi="Verdana" w:cs="Arial"/>
                <w:b/>
                <w:noProof/>
                <w:sz w:val="20"/>
                <w:szCs w:val="20"/>
              </w:rPr>
              <w:t>CREA-PE</w:t>
            </w:r>
          </w:p>
        </w:tc>
      </w:tr>
      <w:tr w:rsidR="00A153D5" w:rsidRPr="007D58AE" w:rsidTr="007B4456">
        <w:tc>
          <w:tcPr>
            <w:tcW w:w="8612" w:type="dxa"/>
            <w:tcBorders>
              <w:top w:val="single" w:sz="4" w:space="0" w:color="000000"/>
              <w:left w:val="single" w:sz="4" w:space="0" w:color="000000"/>
              <w:bottom w:val="single" w:sz="4" w:space="0" w:color="000000"/>
              <w:right w:val="single" w:sz="4" w:space="0" w:color="000000"/>
            </w:tcBorders>
          </w:tcPr>
          <w:p w:rsidR="00A153D5" w:rsidRPr="00CE632E" w:rsidRDefault="00A153D5" w:rsidP="00CE632E">
            <w:pPr>
              <w:spacing w:before="120" w:after="120"/>
              <w:jc w:val="both"/>
              <w:rPr>
                <w:rFonts w:ascii="Verdana" w:hAnsi="Verdana" w:cs="Arial"/>
                <w:sz w:val="20"/>
                <w:szCs w:val="20"/>
              </w:rPr>
            </w:pPr>
            <w:r w:rsidRPr="0053671F">
              <w:rPr>
                <w:rFonts w:ascii="Verdana" w:hAnsi="Verdana" w:cs="Arial"/>
                <w:b/>
                <w:sz w:val="20"/>
                <w:szCs w:val="20"/>
              </w:rPr>
              <w:t xml:space="preserve">Data </w:t>
            </w:r>
            <w:r>
              <w:rPr>
                <w:rFonts w:ascii="Verdana" w:hAnsi="Verdana" w:cs="Arial"/>
                <w:b/>
                <w:sz w:val="20"/>
                <w:szCs w:val="20"/>
              </w:rPr>
              <w:t xml:space="preserve">e Hora </w:t>
            </w:r>
            <w:r w:rsidRPr="0053671F">
              <w:rPr>
                <w:rFonts w:ascii="Verdana" w:hAnsi="Verdana" w:cs="Arial"/>
                <w:b/>
                <w:sz w:val="20"/>
                <w:szCs w:val="20"/>
              </w:rPr>
              <w:t xml:space="preserve">de Envio: </w:t>
            </w:r>
            <w:r w:rsidRPr="002B75C7">
              <w:rPr>
                <w:rFonts w:ascii="Verdana" w:hAnsi="Verdana" w:cs="Arial"/>
                <w:noProof/>
                <w:sz w:val="20"/>
                <w:szCs w:val="20"/>
              </w:rPr>
              <w:t>7/13/2016 7:55:59 AM</w:t>
            </w:r>
          </w:p>
        </w:tc>
      </w:tr>
      <w:tr w:rsidR="00A153D5" w:rsidRPr="007D58AE" w:rsidTr="00BB25BC">
        <w:tc>
          <w:tcPr>
            <w:tcW w:w="8612" w:type="dxa"/>
            <w:tcBorders>
              <w:top w:val="single" w:sz="4" w:space="0" w:color="000000"/>
              <w:left w:val="single" w:sz="4" w:space="0" w:color="000000"/>
              <w:bottom w:val="nil"/>
              <w:right w:val="single" w:sz="4" w:space="0" w:color="000000"/>
            </w:tcBorders>
            <w:vAlign w:val="center"/>
            <w:hideMark/>
          </w:tcPr>
          <w:p w:rsidR="00A153D5" w:rsidRPr="00CE632E" w:rsidRDefault="00A153D5" w:rsidP="00CE632E">
            <w:pPr>
              <w:jc w:val="both"/>
              <w:rPr>
                <w:rFonts w:ascii="Verdana" w:hAnsi="Verdana" w:cs="Arial"/>
                <w:sz w:val="20"/>
                <w:szCs w:val="20"/>
              </w:rPr>
            </w:pPr>
            <w:r w:rsidRPr="0053671F">
              <w:rPr>
                <w:rFonts w:ascii="Verdana" w:hAnsi="Verdana" w:cs="Arial"/>
                <w:b/>
                <w:sz w:val="20"/>
                <w:szCs w:val="20"/>
              </w:rPr>
              <w:t>EIXO REFERENCIAL:</w:t>
            </w:r>
            <w:r>
              <w:rPr>
                <w:rFonts w:ascii="Verdana" w:hAnsi="Verdana" w:cs="Arial"/>
                <w:b/>
                <w:sz w:val="20"/>
                <w:szCs w:val="20"/>
              </w:rPr>
              <w:t xml:space="preserve"> </w:t>
            </w:r>
            <w:r w:rsidRPr="002B75C7">
              <w:rPr>
                <w:rFonts w:ascii="Verdana" w:hAnsi="Verdana" w:cs="Arial"/>
                <w:noProof/>
                <w:sz w:val="20"/>
                <w:szCs w:val="20"/>
              </w:rPr>
              <w:t>1. Defesa e fortalecimento da Engenharia e da Agronomia junto à sociedade</w:t>
            </w:r>
          </w:p>
        </w:tc>
      </w:tr>
      <w:tr w:rsidR="00A153D5" w:rsidRPr="007D58AE" w:rsidTr="00BB25BC">
        <w:tc>
          <w:tcPr>
            <w:tcW w:w="8612" w:type="dxa"/>
            <w:tcBorders>
              <w:top w:val="single" w:sz="4" w:space="0" w:color="000000"/>
              <w:left w:val="single" w:sz="4" w:space="0" w:color="000000"/>
              <w:bottom w:val="nil"/>
              <w:right w:val="single" w:sz="4" w:space="0" w:color="000000"/>
            </w:tcBorders>
            <w:vAlign w:val="center"/>
          </w:tcPr>
          <w:p w:rsidR="00A153D5" w:rsidRPr="0053671F" w:rsidRDefault="00A153D5" w:rsidP="0053671F">
            <w:pPr>
              <w:rPr>
                <w:rFonts w:ascii="Verdana" w:hAnsi="Verdana" w:cs="Arial"/>
                <w:b/>
                <w:sz w:val="20"/>
                <w:szCs w:val="20"/>
              </w:rPr>
            </w:pPr>
            <w:r w:rsidRPr="0053671F">
              <w:rPr>
                <w:rFonts w:ascii="Verdana" w:hAnsi="Verdana" w:cs="Arial"/>
                <w:b/>
                <w:sz w:val="20"/>
                <w:szCs w:val="20"/>
              </w:rPr>
              <w:t>Título da Proposição:</w:t>
            </w:r>
            <w:r w:rsidRPr="0053671F">
              <w:rPr>
                <w:rFonts w:ascii="Verdana" w:hAnsi="Verdana" w:cs="Arial"/>
                <w:noProof/>
                <w:sz w:val="20"/>
                <w:szCs w:val="20"/>
              </w:rPr>
              <w:t xml:space="preserve"> </w:t>
            </w:r>
            <w:r w:rsidRPr="002B75C7">
              <w:rPr>
                <w:rFonts w:ascii="Verdana" w:hAnsi="Verdana" w:cs="Arial"/>
                <w:noProof/>
                <w:sz w:val="20"/>
                <w:szCs w:val="20"/>
              </w:rPr>
              <w:t>Criminalização do Exercício Ilegal da Profissão</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 – Situação existente: </w:t>
            </w:r>
          </w:p>
        </w:tc>
      </w:tr>
      <w:tr w:rsidR="00A153D5" w:rsidRPr="007D58AE" w:rsidTr="00BB25BC">
        <w:trPr>
          <w:trHeight w:val="975"/>
        </w:trPr>
        <w:tc>
          <w:tcPr>
            <w:tcW w:w="8612" w:type="dxa"/>
            <w:tcBorders>
              <w:top w:val="single" w:sz="4" w:space="0" w:color="000000"/>
              <w:left w:val="single" w:sz="4" w:space="0" w:color="000000"/>
              <w:bottom w:val="single" w:sz="4" w:space="0" w:color="000000"/>
              <w:right w:val="single" w:sz="4" w:space="0" w:color="000000"/>
            </w:tcBorders>
          </w:tcPr>
          <w:p w:rsidR="00A153D5" w:rsidRPr="0053671F" w:rsidRDefault="00A153D5" w:rsidP="007D58AE">
            <w:pPr>
              <w:jc w:val="both"/>
              <w:rPr>
                <w:rFonts w:ascii="Verdana" w:hAnsi="Verdana" w:cs="Arial"/>
                <w:b/>
                <w:sz w:val="20"/>
                <w:szCs w:val="20"/>
              </w:rPr>
            </w:pPr>
            <w:r w:rsidRPr="002B75C7">
              <w:rPr>
                <w:rFonts w:ascii="Verdana" w:hAnsi="Verdana" w:cs="Arial"/>
                <w:noProof/>
                <w:sz w:val="20"/>
                <w:szCs w:val="20"/>
              </w:rPr>
              <w:t>No país o exercício ilegal da profissão no âmbito da engenharia, por leigos e profissionais inabilitados, vem ocorrendo de forma constante, e tratada como contravenção penal, estimulando consequentemente o delito.</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II – Descrição da Proposição </w:t>
            </w:r>
          </w:p>
        </w:tc>
      </w:tr>
      <w:tr w:rsidR="00A153D5" w:rsidRPr="007D58AE" w:rsidTr="00BB25BC">
        <w:trPr>
          <w:trHeight w:val="947"/>
        </w:trPr>
        <w:tc>
          <w:tcPr>
            <w:tcW w:w="8612" w:type="dxa"/>
            <w:tcBorders>
              <w:top w:val="single" w:sz="4" w:space="0" w:color="000000"/>
              <w:left w:val="single" w:sz="4" w:space="0" w:color="000000"/>
              <w:bottom w:val="single" w:sz="4" w:space="0" w:color="000000"/>
              <w:right w:val="single" w:sz="4" w:space="0" w:color="000000"/>
            </w:tcBorders>
          </w:tcPr>
          <w:p w:rsidR="00A153D5" w:rsidRPr="0053671F" w:rsidRDefault="00A153D5" w:rsidP="00AB6FAB">
            <w:pPr>
              <w:jc w:val="both"/>
              <w:rPr>
                <w:rFonts w:ascii="Verdana" w:hAnsi="Verdana" w:cs="Arial"/>
                <w:sz w:val="20"/>
                <w:szCs w:val="20"/>
              </w:rPr>
            </w:pPr>
            <w:r w:rsidRPr="002B75C7">
              <w:rPr>
                <w:rFonts w:ascii="Verdana" w:hAnsi="Verdana" w:cs="Arial"/>
                <w:noProof/>
                <w:sz w:val="20"/>
                <w:szCs w:val="20"/>
              </w:rPr>
              <w:t>Alterar dispositivo da Lei que trata o exercício ilegal como contravenção, passando a ser tratado o mesmo como crime na forma da Lei.</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III – Justificativa </w:t>
            </w:r>
          </w:p>
        </w:tc>
      </w:tr>
      <w:tr w:rsidR="00A153D5" w:rsidRPr="007D58AE" w:rsidTr="00BB25BC">
        <w:trPr>
          <w:trHeight w:val="974"/>
        </w:trPr>
        <w:tc>
          <w:tcPr>
            <w:tcW w:w="8612" w:type="dxa"/>
            <w:tcBorders>
              <w:top w:val="single" w:sz="4" w:space="0" w:color="000000"/>
              <w:left w:val="single" w:sz="4" w:space="0" w:color="000000"/>
              <w:bottom w:val="single" w:sz="4" w:space="0" w:color="000000"/>
              <w:right w:val="single" w:sz="4" w:space="0" w:color="000000"/>
            </w:tcBorders>
          </w:tcPr>
          <w:p w:rsidR="00A153D5" w:rsidRPr="00CE632E" w:rsidRDefault="00A153D5" w:rsidP="0053671F">
            <w:pPr>
              <w:jc w:val="both"/>
              <w:rPr>
                <w:rFonts w:ascii="Verdana" w:hAnsi="Verdana" w:cs="Arial"/>
                <w:sz w:val="20"/>
                <w:szCs w:val="20"/>
              </w:rPr>
            </w:pPr>
            <w:r w:rsidRPr="002B75C7">
              <w:rPr>
                <w:rFonts w:ascii="Verdana" w:hAnsi="Verdana" w:cs="Arial"/>
                <w:noProof/>
                <w:sz w:val="20"/>
                <w:szCs w:val="20"/>
              </w:rPr>
              <w:t>Desestimular o exercício ilegal das atividades da engenharia e da agronomia, defesa da sociedade por envolver vidas humanas em casos de má execução de obras e ausência de responsável técnico, caso haja acidentes, penalizar com rigor.</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IV – Fundamentação legal </w:t>
            </w:r>
          </w:p>
        </w:tc>
      </w:tr>
      <w:tr w:rsidR="00A153D5" w:rsidRPr="007D58AE" w:rsidTr="00BB25BC">
        <w:trPr>
          <w:trHeight w:val="1141"/>
        </w:trPr>
        <w:tc>
          <w:tcPr>
            <w:tcW w:w="8612" w:type="dxa"/>
            <w:tcBorders>
              <w:top w:val="single" w:sz="4" w:space="0" w:color="000000"/>
              <w:left w:val="single" w:sz="4" w:space="0" w:color="000000"/>
              <w:bottom w:val="single" w:sz="4" w:space="0" w:color="000000"/>
              <w:right w:val="single" w:sz="4" w:space="0" w:color="000000"/>
            </w:tcBorders>
          </w:tcPr>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Lei 5194/66</w:t>
            </w: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 xml:space="preserve">   Lei 6496/73</w:t>
            </w: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 xml:space="preserve">   Projeto de Lei 6699/2002</w:t>
            </w:r>
          </w:p>
          <w:p w:rsidR="00A153D5" w:rsidRPr="0053671F" w:rsidRDefault="00A153D5" w:rsidP="00C352A3">
            <w:pPr>
              <w:jc w:val="both"/>
              <w:rPr>
                <w:rFonts w:ascii="Verdana" w:hAnsi="Verdana" w:cs="Arial"/>
                <w:b/>
                <w:sz w:val="20"/>
                <w:szCs w:val="20"/>
              </w:rPr>
            </w:pP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V – Sugestão de mecanismo de implantação </w:t>
            </w:r>
          </w:p>
        </w:tc>
      </w:tr>
      <w:tr w:rsidR="00A153D5" w:rsidRPr="007D58AE" w:rsidTr="00BB25BC">
        <w:trPr>
          <w:trHeight w:val="1163"/>
        </w:trPr>
        <w:tc>
          <w:tcPr>
            <w:tcW w:w="8612" w:type="dxa"/>
            <w:tcBorders>
              <w:top w:val="single" w:sz="4" w:space="0" w:color="000000"/>
              <w:left w:val="single" w:sz="4" w:space="0" w:color="000000"/>
              <w:bottom w:val="single" w:sz="4" w:space="0" w:color="000000"/>
              <w:right w:val="single" w:sz="4" w:space="0" w:color="000000"/>
            </w:tcBorders>
          </w:tcPr>
          <w:p w:rsidR="00A153D5" w:rsidRPr="00CE632E" w:rsidRDefault="00A153D5" w:rsidP="00BB25BC">
            <w:pPr>
              <w:jc w:val="both"/>
              <w:rPr>
                <w:rFonts w:ascii="Verdana" w:hAnsi="Verdana" w:cs="Arial"/>
                <w:sz w:val="20"/>
                <w:szCs w:val="20"/>
              </w:rPr>
            </w:pPr>
            <w:r w:rsidRPr="002B75C7">
              <w:rPr>
                <w:rFonts w:ascii="Verdana" w:hAnsi="Verdana" w:cs="Arial"/>
                <w:noProof/>
                <w:sz w:val="20"/>
                <w:szCs w:val="20"/>
              </w:rPr>
              <w:t>Que o Confea por meio de ações junto ao Congresso Nacional, propor por meio de projeto de Lei, alterar/criar dispositivo legal.</w:t>
            </w:r>
          </w:p>
        </w:tc>
      </w:tr>
    </w:tbl>
    <w:p w:rsidR="00A153D5" w:rsidRDefault="00A153D5" w:rsidP="00164899">
      <w:pPr>
        <w:rPr>
          <w:rFonts w:ascii="Verdana" w:hAnsi="Verdana"/>
        </w:rPr>
        <w:sectPr w:rsidR="00A153D5" w:rsidSect="00A153D5">
          <w:headerReference w:type="default" r:id="rId9"/>
          <w:pgSz w:w="11906" w:h="16838"/>
          <w:pgMar w:top="1417" w:right="1701" w:bottom="1417" w:left="1701" w:header="708" w:footer="708" w:gutter="0"/>
          <w:pgNumType w:start="1"/>
          <w:cols w:space="708"/>
          <w:docGrid w:linePitch="360"/>
        </w:sectPr>
      </w:pPr>
    </w:p>
    <w:p w:rsidR="00A153D5" w:rsidRPr="007D58AE" w:rsidRDefault="00A153D5" w:rsidP="00D37DF4">
      <w:pPr>
        <w:spacing w:before="120" w:after="120"/>
        <w:jc w:val="center"/>
        <w:rPr>
          <w:rFonts w:ascii="Verdana" w:hAnsi="Verdana" w:cs="Arial"/>
          <w:b/>
        </w:rPr>
      </w:pPr>
      <w:r w:rsidRPr="007D58AE">
        <w:rPr>
          <w:rFonts w:ascii="Verdana" w:hAnsi="Verdana" w:cs="Arial"/>
          <w:b/>
        </w:rPr>
        <w:lastRenderedPageBreak/>
        <w:t xml:space="preserve">PROPOSTA </w:t>
      </w:r>
      <w:r>
        <w:rPr>
          <w:rFonts w:ascii="Verdana" w:hAnsi="Verdana" w:cs="Arial"/>
          <w:b/>
        </w:rPr>
        <w:t>Nº0</w:t>
      </w:r>
      <w:r w:rsidRPr="002B75C7">
        <w:rPr>
          <w:rFonts w:ascii="Verdana" w:hAnsi="Verdana" w:cs="Arial"/>
          <w:b/>
          <w:noProof/>
        </w:rPr>
        <w:t>4</w:t>
      </w:r>
      <w:r>
        <w:rPr>
          <w:rFonts w:ascii="Verdana" w:hAnsi="Verdana" w:cs="Arial"/>
          <w:b/>
        </w:rPr>
        <w:t>/2016-</w:t>
      </w:r>
      <w:r w:rsidRPr="002B75C7">
        <w:rPr>
          <w:rFonts w:ascii="Verdana" w:hAnsi="Verdana" w:cs="Arial"/>
          <w:b/>
          <w:noProof/>
        </w:rPr>
        <w:t>CREA-PE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tcPr>
          <w:p w:rsidR="00A153D5" w:rsidRPr="0053671F" w:rsidRDefault="00A153D5" w:rsidP="0053671F">
            <w:pPr>
              <w:spacing w:before="120" w:after="120"/>
              <w:jc w:val="both"/>
              <w:rPr>
                <w:rFonts w:ascii="Verdana" w:hAnsi="Verdana" w:cs="Arial"/>
                <w:sz w:val="20"/>
                <w:szCs w:val="20"/>
              </w:rPr>
            </w:pPr>
            <w:r w:rsidRPr="0053671F">
              <w:rPr>
                <w:rFonts w:ascii="Verdana" w:hAnsi="Verdana" w:cs="Arial"/>
                <w:b/>
                <w:sz w:val="20"/>
                <w:szCs w:val="20"/>
              </w:rPr>
              <w:t xml:space="preserve">Evento: 9º CEP – CONGRESSO ESTADUAL DE PROFISSIONAIS DO </w:t>
            </w:r>
            <w:r w:rsidRPr="002B75C7">
              <w:rPr>
                <w:rFonts w:ascii="Verdana" w:hAnsi="Verdana" w:cs="Arial"/>
                <w:b/>
                <w:noProof/>
                <w:sz w:val="20"/>
                <w:szCs w:val="20"/>
              </w:rPr>
              <w:t>CREA-PE</w:t>
            </w:r>
          </w:p>
        </w:tc>
      </w:tr>
      <w:tr w:rsidR="00A153D5" w:rsidRPr="007D58AE" w:rsidTr="007B4456">
        <w:tc>
          <w:tcPr>
            <w:tcW w:w="8612" w:type="dxa"/>
            <w:tcBorders>
              <w:top w:val="single" w:sz="4" w:space="0" w:color="000000"/>
              <w:left w:val="single" w:sz="4" w:space="0" w:color="000000"/>
              <w:bottom w:val="single" w:sz="4" w:space="0" w:color="000000"/>
              <w:right w:val="single" w:sz="4" w:space="0" w:color="000000"/>
            </w:tcBorders>
          </w:tcPr>
          <w:p w:rsidR="00A153D5" w:rsidRPr="00CE632E" w:rsidRDefault="00A153D5" w:rsidP="00CE632E">
            <w:pPr>
              <w:spacing w:before="120" w:after="120"/>
              <w:jc w:val="both"/>
              <w:rPr>
                <w:rFonts w:ascii="Verdana" w:hAnsi="Verdana" w:cs="Arial"/>
                <w:sz w:val="20"/>
                <w:szCs w:val="20"/>
              </w:rPr>
            </w:pPr>
            <w:r w:rsidRPr="0053671F">
              <w:rPr>
                <w:rFonts w:ascii="Verdana" w:hAnsi="Verdana" w:cs="Arial"/>
                <w:b/>
                <w:sz w:val="20"/>
                <w:szCs w:val="20"/>
              </w:rPr>
              <w:t xml:space="preserve">Data </w:t>
            </w:r>
            <w:r>
              <w:rPr>
                <w:rFonts w:ascii="Verdana" w:hAnsi="Verdana" w:cs="Arial"/>
                <w:b/>
                <w:sz w:val="20"/>
                <w:szCs w:val="20"/>
              </w:rPr>
              <w:t xml:space="preserve">e Hora </w:t>
            </w:r>
            <w:r w:rsidRPr="0053671F">
              <w:rPr>
                <w:rFonts w:ascii="Verdana" w:hAnsi="Verdana" w:cs="Arial"/>
                <w:b/>
                <w:sz w:val="20"/>
                <w:szCs w:val="20"/>
              </w:rPr>
              <w:t xml:space="preserve">de Envio: </w:t>
            </w:r>
            <w:r w:rsidRPr="002B75C7">
              <w:rPr>
                <w:rFonts w:ascii="Verdana" w:hAnsi="Verdana" w:cs="Arial"/>
                <w:noProof/>
                <w:sz w:val="20"/>
                <w:szCs w:val="20"/>
              </w:rPr>
              <w:t>7/13/2016 7:58:09 AM</w:t>
            </w:r>
          </w:p>
        </w:tc>
      </w:tr>
      <w:tr w:rsidR="00A153D5" w:rsidRPr="007D58AE" w:rsidTr="00BB25BC">
        <w:tc>
          <w:tcPr>
            <w:tcW w:w="8612" w:type="dxa"/>
            <w:tcBorders>
              <w:top w:val="single" w:sz="4" w:space="0" w:color="000000"/>
              <w:left w:val="single" w:sz="4" w:space="0" w:color="000000"/>
              <w:bottom w:val="nil"/>
              <w:right w:val="single" w:sz="4" w:space="0" w:color="000000"/>
            </w:tcBorders>
            <w:vAlign w:val="center"/>
            <w:hideMark/>
          </w:tcPr>
          <w:p w:rsidR="00A153D5" w:rsidRPr="00CE632E" w:rsidRDefault="00A153D5" w:rsidP="00CE632E">
            <w:pPr>
              <w:jc w:val="both"/>
              <w:rPr>
                <w:rFonts w:ascii="Verdana" w:hAnsi="Verdana" w:cs="Arial"/>
                <w:sz w:val="20"/>
                <w:szCs w:val="20"/>
              </w:rPr>
            </w:pPr>
            <w:r w:rsidRPr="0053671F">
              <w:rPr>
                <w:rFonts w:ascii="Verdana" w:hAnsi="Verdana" w:cs="Arial"/>
                <w:b/>
                <w:sz w:val="20"/>
                <w:szCs w:val="20"/>
              </w:rPr>
              <w:t>EIXO REFERENCIAL:</w:t>
            </w:r>
            <w:r>
              <w:rPr>
                <w:rFonts w:ascii="Verdana" w:hAnsi="Verdana" w:cs="Arial"/>
                <w:b/>
                <w:sz w:val="20"/>
                <w:szCs w:val="20"/>
              </w:rPr>
              <w:t xml:space="preserve"> </w:t>
            </w:r>
            <w:r w:rsidRPr="002B75C7">
              <w:rPr>
                <w:rFonts w:ascii="Verdana" w:hAnsi="Verdana" w:cs="Arial"/>
                <w:noProof/>
                <w:sz w:val="20"/>
                <w:szCs w:val="20"/>
              </w:rPr>
              <w:t>1. Defesa e fortalecimento da Engenharia e da Agronomia junto à sociedade</w:t>
            </w:r>
          </w:p>
        </w:tc>
      </w:tr>
      <w:tr w:rsidR="00A153D5" w:rsidRPr="007D58AE" w:rsidTr="00BB25BC">
        <w:tc>
          <w:tcPr>
            <w:tcW w:w="8612" w:type="dxa"/>
            <w:tcBorders>
              <w:top w:val="single" w:sz="4" w:space="0" w:color="000000"/>
              <w:left w:val="single" w:sz="4" w:space="0" w:color="000000"/>
              <w:bottom w:val="nil"/>
              <w:right w:val="single" w:sz="4" w:space="0" w:color="000000"/>
            </w:tcBorders>
            <w:vAlign w:val="center"/>
          </w:tcPr>
          <w:p w:rsidR="00A153D5" w:rsidRPr="0053671F" w:rsidRDefault="00A153D5" w:rsidP="0053671F">
            <w:pPr>
              <w:rPr>
                <w:rFonts w:ascii="Verdana" w:hAnsi="Verdana" w:cs="Arial"/>
                <w:b/>
                <w:sz w:val="20"/>
                <w:szCs w:val="20"/>
              </w:rPr>
            </w:pPr>
            <w:r w:rsidRPr="0053671F">
              <w:rPr>
                <w:rFonts w:ascii="Verdana" w:hAnsi="Verdana" w:cs="Arial"/>
                <w:b/>
                <w:sz w:val="20"/>
                <w:szCs w:val="20"/>
              </w:rPr>
              <w:t>Título da Proposição:</w:t>
            </w:r>
            <w:r w:rsidRPr="0053671F">
              <w:rPr>
                <w:rFonts w:ascii="Verdana" w:hAnsi="Verdana" w:cs="Arial"/>
                <w:noProof/>
                <w:sz w:val="20"/>
                <w:szCs w:val="20"/>
              </w:rPr>
              <w:t xml:space="preserve"> </w:t>
            </w:r>
            <w:r w:rsidRPr="002B75C7">
              <w:rPr>
                <w:rFonts w:ascii="Verdana" w:hAnsi="Verdana" w:cs="Arial"/>
                <w:noProof/>
                <w:sz w:val="20"/>
                <w:szCs w:val="20"/>
              </w:rPr>
              <w:t>Assento dos profissionais técnicos de nível médio no Sistema Confea/Crea</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 – Situação existente: </w:t>
            </w:r>
          </w:p>
        </w:tc>
      </w:tr>
      <w:tr w:rsidR="00A153D5" w:rsidRPr="007D58AE" w:rsidTr="00BB25BC">
        <w:trPr>
          <w:trHeight w:val="975"/>
        </w:trPr>
        <w:tc>
          <w:tcPr>
            <w:tcW w:w="8612" w:type="dxa"/>
            <w:tcBorders>
              <w:top w:val="single" w:sz="4" w:space="0" w:color="000000"/>
              <w:left w:val="single" w:sz="4" w:space="0" w:color="000000"/>
              <w:bottom w:val="single" w:sz="4" w:space="0" w:color="000000"/>
              <w:right w:val="single" w:sz="4" w:space="0" w:color="000000"/>
            </w:tcBorders>
          </w:tcPr>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Os profissionais de nível médio da área tecnológica ? técnicos, estão vinculados ao Sistema Confea/Crea, no entanto, não possuem assento nos Conselhos Regionais, na qualidade de conselheiro regional,  nem no Confea, na qualidade de conselheiro federal.</w:t>
            </w:r>
          </w:p>
          <w:p w:rsidR="00A153D5" w:rsidRPr="002B75C7" w:rsidRDefault="00A153D5" w:rsidP="007B5E6C">
            <w:pPr>
              <w:jc w:val="both"/>
              <w:rPr>
                <w:rFonts w:ascii="Verdana" w:hAnsi="Verdana" w:cs="Arial"/>
                <w:noProof/>
                <w:sz w:val="20"/>
                <w:szCs w:val="20"/>
              </w:rPr>
            </w:pP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O assento das modalidades profissionais no Sistema Confea/Crea possibilita que as políticas, problemáticas e questões relacionadas a cada modalidade seja debatida e apoiada a tomada de decisão por estes que possuem maior propriedade no trato de suas ações específicas. A medida que algumas modalidades não compõem a engrenagem do sistema, corre-se sérios riscos de se tomar decisões equivocadas</w:t>
            </w:r>
          </w:p>
          <w:p w:rsidR="00A153D5" w:rsidRPr="0053671F" w:rsidRDefault="00A153D5" w:rsidP="007D58AE">
            <w:pPr>
              <w:jc w:val="both"/>
              <w:rPr>
                <w:rFonts w:ascii="Verdana" w:hAnsi="Verdana" w:cs="Arial"/>
                <w:b/>
                <w:sz w:val="20"/>
                <w:szCs w:val="20"/>
              </w:rPr>
            </w:pP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II – Descrição da Proposição </w:t>
            </w:r>
          </w:p>
        </w:tc>
      </w:tr>
      <w:tr w:rsidR="00A153D5" w:rsidRPr="007D58AE" w:rsidTr="00BB25BC">
        <w:trPr>
          <w:trHeight w:val="947"/>
        </w:trPr>
        <w:tc>
          <w:tcPr>
            <w:tcW w:w="8612" w:type="dxa"/>
            <w:tcBorders>
              <w:top w:val="single" w:sz="4" w:space="0" w:color="000000"/>
              <w:left w:val="single" w:sz="4" w:space="0" w:color="000000"/>
              <w:bottom w:val="single" w:sz="4" w:space="0" w:color="000000"/>
              <w:right w:val="single" w:sz="4" w:space="0" w:color="000000"/>
            </w:tcBorders>
          </w:tcPr>
          <w:p w:rsidR="00A153D5" w:rsidRPr="0053671F" w:rsidRDefault="00A153D5" w:rsidP="00AB6FAB">
            <w:pPr>
              <w:jc w:val="both"/>
              <w:rPr>
                <w:rFonts w:ascii="Verdana" w:hAnsi="Verdana" w:cs="Arial"/>
                <w:sz w:val="20"/>
                <w:szCs w:val="20"/>
              </w:rPr>
            </w:pPr>
            <w:r w:rsidRPr="002B75C7">
              <w:rPr>
                <w:rFonts w:ascii="Verdana" w:hAnsi="Verdana" w:cs="Arial"/>
                <w:noProof/>
                <w:sz w:val="20"/>
                <w:szCs w:val="20"/>
              </w:rPr>
              <w:t>Que o Sistema Confea/Crea regulamente o assento dos técnicos de nível médio em cada um dos Conselhos Regionais e no Confea.</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III – Justificativa </w:t>
            </w:r>
          </w:p>
        </w:tc>
      </w:tr>
      <w:tr w:rsidR="00A153D5" w:rsidRPr="007D58AE" w:rsidTr="00BB25BC">
        <w:trPr>
          <w:trHeight w:val="974"/>
        </w:trPr>
        <w:tc>
          <w:tcPr>
            <w:tcW w:w="8612" w:type="dxa"/>
            <w:tcBorders>
              <w:top w:val="single" w:sz="4" w:space="0" w:color="000000"/>
              <w:left w:val="single" w:sz="4" w:space="0" w:color="000000"/>
              <w:bottom w:val="single" w:sz="4" w:space="0" w:color="000000"/>
              <w:right w:val="single" w:sz="4" w:space="0" w:color="000000"/>
            </w:tcBorders>
          </w:tcPr>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Promover um mecanismo justo, proporcionando direitos iguais a todas modalidades profissionais do Sistema Confea/Crea.</w:t>
            </w:r>
          </w:p>
          <w:p w:rsidR="00A153D5" w:rsidRPr="002B75C7" w:rsidRDefault="00A153D5" w:rsidP="007B5E6C">
            <w:pPr>
              <w:jc w:val="both"/>
              <w:rPr>
                <w:rFonts w:ascii="Verdana" w:hAnsi="Verdana" w:cs="Arial"/>
                <w:noProof/>
                <w:sz w:val="20"/>
                <w:szCs w:val="20"/>
              </w:rPr>
            </w:pP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Buscar assegurar melhor qualidade nos serviços realizados pelo Sistema Confea/Crea, a partir da participação de todas modalidades profissionais em suas instâncias, Câmaras, Plenário, Comissões, tanto dos Creas como do Confea.</w:t>
            </w:r>
          </w:p>
          <w:p w:rsidR="00A153D5" w:rsidRPr="002B75C7" w:rsidRDefault="00A153D5" w:rsidP="007B5E6C">
            <w:pPr>
              <w:jc w:val="both"/>
              <w:rPr>
                <w:rFonts w:ascii="Verdana" w:hAnsi="Verdana" w:cs="Arial"/>
                <w:noProof/>
                <w:sz w:val="20"/>
                <w:szCs w:val="20"/>
              </w:rPr>
            </w:pP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Qualificação maior da fiscalização, com a ampliação da visão e contribuições de todas as modalidades.</w:t>
            </w:r>
          </w:p>
          <w:p w:rsidR="00A153D5" w:rsidRPr="00CE632E" w:rsidRDefault="00A153D5" w:rsidP="0053671F">
            <w:pPr>
              <w:jc w:val="both"/>
              <w:rPr>
                <w:rFonts w:ascii="Verdana" w:hAnsi="Verdana" w:cs="Arial"/>
                <w:sz w:val="20"/>
                <w:szCs w:val="20"/>
              </w:rPr>
            </w:pP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IV – Fundamentação legal </w:t>
            </w:r>
          </w:p>
        </w:tc>
      </w:tr>
      <w:tr w:rsidR="00A153D5" w:rsidRPr="007D58AE" w:rsidTr="00BB25BC">
        <w:trPr>
          <w:trHeight w:val="1141"/>
        </w:trPr>
        <w:tc>
          <w:tcPr>
            <w:tcW w:w="8612" w:type="dxa"/>
            <w:tcBorders>
              <w:top w:val="single" w:sz="4" w:space="0" w:color="000000"/>
              <w:left w:val="single" w:sz="4" w:space="0" w:color="000000"/>
              <w:bottom w:val="single" w:sz="4" w:space="0" w:color="000000"/>
              <w:right w:val="single" w:sz="4" w:space="0" w:color="000000"/>
            </w:tcBorders>
          </w:tcPr>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Alteração dos art. 29 e 37 da 5194/66.</w:t>
            </w:r>
          </w:p>
          <w:p w:rsidR="00A153D5" w:rsidRPr="002B75C7" w:rsidRDefault="00A153D5" w:rsidP="007B5E6C">
            <w:pPr>
              <w:jc w:val="both"/>
              <w:rPr>
                <w:rFonts w:ascii="Verdana" w:hAnsi="Verdana" w:cs="Arial"/>
                <w:noProof/>
                <w:sz w:val="20"/>
                <w:szCs w:val="20"/>
              </w:rPr>
            </w:pP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Proporcionalidade da constituição de Câmaras especializadas art. 40, 41, 48 Lei 5194</w:t>
            </w:r>
          </w:p>
          <w:p w:rsidR="00A153D5" w:rsidRPr="0053671F" w:rsidRDefault="00A153D5" w:rsidP="00C352A3">
            <w:pPr>
              <w:jc w:val="both"/>
              <w:rPr>
                <w:rFonts w:ascii="Verdana" w:hAnsi="Verdana" w:cs="Arial"/>
                <w:b/>
                <w:sz w:val="20"/>
                <w:szCs w:val="20"/>
              </w:rPr>
            </w:pP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V – Sugestão de mecanismo de implantação </w:t>
            </w:r>
          </w:p>
        </w:tc>
      </w:tr>
      <w:tr w:rsidR="00A153D5" w:rsidRPr="007D58AE" w:rsidTr="00BB25BC">
        <w:trPr>
          <w:trHeight w:val="1163"/>
        </w:trPr>
        <w:tc>
          <w:tcPr>
            <w:tcW w:w="8612" w:type="dxa"/>
            <w:tcBorders>
              <w:top w:val="single" w:sz="4" w:space="0" w:color="000000"/>
              <w:left w:val="single" w:sz="4" w:space="0" w:color="000000"/>
              <w:bottom w:val="single" w:sz="4" w:space="0" w:color="000000"/>
              <w:right w:val="single" w:sz="4" w:space="0" w:color="000000"/>
            </w:tcBorders>
          </w:tcPr>
          <w:p w:rsidR="00A153D5" w:rsidRPr="00CE632E" w:rsidRDefault="00A153D5" w:rsidP="00BB25BC">
            <w:pPr>
              <w:jc w:val="both"/>
              <w:rPr>
                <w:rFonts w:ascii="Verdana" w:hAnsi="Verdana" w:cs="Arial"/>
                <w:sz w:val="20"/>
                <w:szCs w:val="20"/>
              </w:rPr>
            </w:pPr>
            <w:r w:rsidRPr="002B75C7">
              <w:rPr>
                <w:rFonts w:ascii="Verdana" w:hAnsi="Verdana" w:cs="Arial"/>
                <w:noProof/>
                <w:sz w:val="20"/>
                <w:szCs w:val="20"/>
              </w:rPr>
              <w:t>Alteração da legislação que define a composição dos plenários dos Creas e do Confea.</w:t>
            </w:r>
          </w:p>
        </w:tc>
      </w:tr>
    </w:tbl>
    <w:p w:rsidR="00A153D5" w:rsidRDefault="00A153D5" w:rsidP="00164899">
      <w:pPr>
        <w:rPr>
          <w:rFonts w:ascii="Verdana" w:hAnsi="Verdana"/>
        </w:rPr>
        <w:sectPr w:rsidR="00A153D5" w:rsidSect="00A153D5">
          <w:headerReference w:type="default" r:id="rId10"/>
          <w:pgSz w:w="11906" w:h="16838"/>
          <w:pgMar w:top="1417" w:right="1701" w:bottom="1417" w:left="1701" w:header="708" w:footer="708" w:gutter="0"/>
          <w:pgNumType w:start="1"/>
          <w:cols w:space="708"/>
          <w:docGrid w:linePitch="360"/>
        </w:sectPr>
      </w:pPr>
    </w:p>
    <w:p w:rsidR="00A153D5" w:rsidRPr="007D58AE" w:rsidRDefault="00A153D5" w:rsidP="00D37DF4">
      <w:pPr>
        <w:spacing w:before="120" w:after="120"/>
        <w:jc w:val="center"/>
        <w:rPr>
          <w:rFonts w:ascii="Verdana" w:hAnsi="Verdana" w:cs="Arial"/>
          <w:b/>
        </w:rPr>
      </w:pPr>
      <w:r w:rsidRPr="007D58AE">
        <w:rPr>
          <w:rFonts w:ascii="Verdana" w:hAnsi="Verdana" w:cs="Arial"/>
          <w:b/>
        </w:rPr>
        <w:t xml:space="preserve">PROPOSTA </w:t>
      </w:r>
      <w:r>
        <w:rPr>
          <w:rFonts w:ascii="Verdana" w:hAnsi="Verdana" w:cs="Arial"/>
          <w:b/>
        </w:rPr>
        <w:t>Nº0</w:t>
      </w:r>
      <w:r w:rsidRPr="002B75C7">
        <w:rPr>
          <w:rFonts w:ascii="Verdana" w:hAnsi="Verdana" w:cs="Arial"/>
          <w:b/>
          <w:noProof/>
        </w:rPr>
        <w:t>5</w:t>
      </w:r>
      <w:r>
        <w:rPr>
          <w:rFonts w:ascii="Verdana" w:hAnsi="Verdana" w:cs="Arial"/>
          <w:b/>
        </w:rPr>
        <w:t>/2016-</w:t>
      </w:r>
      <w:r w:rsidRPr="002B75C7">
        <w:rPr>
          <w:rFonts w:ascii="Verdana" w:hAnsi="Verdana" w:cs="Arial"/>
          <w:b/>
          <w:noProof/>
        </w:rPr>
        <w:t>CREA-PE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tcPr>
          <w:p w:rsidR="00A153D5" w:rsidRPr="0053671F" w:rsidRDefault="00A153D5" w:rsidP="0053671F">
            <w:pPr>
              <w:spacing w:before="120" w:after="120"/>
              <w:jc w:val="both"/>
              <w:rPr>
                <w:rFonts w:ascii="Verdana" w:hAnsi="Verdana" w:cs="Arial"/>
                <w:sz w:val="20"/>
                <w:szCs w:val="20"/>
              </w:rPr>
            </w:pPr>
            <w:r w:rsidRPr="0053671F">
              <w:rPr>
                <w:rFonts w:ascii="Verdana" w:hAnsi="Verdana" w:cs="Arial"/>
                <w:b/>
                <w:sz w:val="20"/>
                <w:szCs w:val="20"/>
              </w:rPr>
              <w:t xml:space="preserve">Evento: 9º CEP – CONGRESSO ESTADUAL DE PROFISSIONAIS DO </w:t>
            </w:r>
            <w:r w:rsidRPr="002B75C7">
              <w:rPr>
                <w:rFonts w:ascii="Verdana" w:hAnsi="Verdana" w:cs="Arial"/>
                <w:b/>
                <w:noProof/>
                <w:sz w:val="20"/>
                <w:szCs w:val="20"/>
              </w:rPr>
              <w:t>CREA-PE</w:t>
            </w:r>
          </w:p>
        </w:tc>
      </w:tr>
      <w:tr w:rsidR="00A153D5" w:rsidRPr="007D58AE" w:rsidTr="007B4456">
        <w:tc>
          <w:tcPr>
            <w:tcW w:w="8612" w:type="dxa"/>
            <w:tcBorders>
              <w:top w:val="single" w:sz="4" w:space="0" w:color="000000"/>
              <w:left w:val="single" w:sz="4" w:space="0" w:color="000000"/>
              <w:bottom w:val="single" w:sz="4" w:space="0" w:color="000000"/>
              <w:right w:val="single" w:sz="4" w:space="0" w:color="000000"/>
            </w:tcBorders>
          </w:tcPr>
          <w:p w:rsidR="00A153D5" w:rsidRPr="00CE632E" w:rsidRDefault="00A153D5" w:rsidP="00CE632E">
            <w:pPr>
              <w:spacing w:before="120" w:after="120"/>
              <w:jc w:val="both"/>
              <w:rPr>
                <w:rFonts w:ascii="Verdana" w:hAnsi="Verdana" w:cs="Arial"/>
                <w:sz w:val="20"/>
                <w:szCs w:val="20"/>
              </w:rPr>
            </w:pPr>
            <w:r w:rsidRPr="0053671F">
              <w:rPr>
                <w:rFonts w:ascii="Verdana" w:hAnsi="Verdana" w:cs="Arial"/>
                <w:b/>
                <w:sz w:val="20"/>
                <w:szCs w:val="20"/>
              </w:rPr>
              <w:t xml:space="preserve">Data </w:t>
            </w:r>
            <w:r>
              <w:rPr>
                <w:rFonts w:ascii="Verdana" w:hAnsi="Verdana" w:cs="Arial"/>
                <w:b/>
                <w:sz w:val="20"/>
                <w:szCs w:val="20"/>
              </w:rPr>
              <w:t xml:space="preserve">e Hora </w:t>
            </w:r>
            <w:r w:rsidRPr="0053671F">
              <w:rPr>
                <w:rFonts w:ascii="Verdana" w:hAnsi="Verdana" w:cs="Arial"/>
                <w:b/>
                <w:sz w:val="20"/>
                <w:szCs w:val="20"/>
              </w:rPr>
              <w:t xml:space="preserve">de Envio: </w:t>
            </w:r>
            <w:r w:rsidRPr="002B75C7">
              <w:rPr>
                <w:rFonts w:ascii="Verdana" w:hAnsi="Verdana" w:cs="Arial"/>
                <w:noProof/>
                <w:sz w:val="20"/>
                <w:szCs w:val="20"/>
              </w:rPr>
              <w:t>7/13/2016 8:00:30 AM</w:t>
            </w:r>
          </w:p>
        </w:tc>
      </w:tr>
      <w:tr w:rsidR="00A153D5" w:rsidRPr="007D58AE" w:rsidTr="00BB25BC">
        <w:tc>
          <w:tcPr>
            <w:tcW w:w="8612" w:type="dxa"/>
            <w:tcBorders>
              <w:top w:val="single" w:sz="4" w:space="0" w:color="000000"/>
              <w:left w:val="single" w:sz="4" w:space="0" w:color="000000"/>
              <w:bottom w:val="nil"/>
              <w:right w:val="single" w:sz="4" w:space="0" w:color="000000"/>
            </w:tcBorders>
            <w:vAlign w:val="center"/>
            <w:hideMark/>
          </w:tcPr>
          <w:p w:rsidR="00A153D5" w:rsidRPr="00CE632E" w:rsidRDefault="00A153D5" w:rsidP="00CE632E">
            <w:pPr>
              <w:jc w:val="both"/>
              <w:rPr>
                <w:rFonts w:ascii="Verdana" w:hAnsi="Verdana" w:cs="Arial"/>
                <w:sz w:val="20"/>
                <w:szCs w:val="20"/>
              </w:rPr>
            </w:pPr>
            <w:r w:rsidRPr="0053671F">
              <w:rPr>
                <w:rFonts w:ascii="Verdana" w:hAnsi="Verdana" w:cs="Arial"/>
                <w:b/>
                <w:sz w:val="20"/>
                <w:szCs w:val="20"/>
              </w:rPr>
              <w:t>EIXO REFERENCIAL:</w:t>
            </w:r>
            <w:r>
              <w:rPr>
                <w:rFonts w:ascii="Verdana" w:hAnsi="Verdana" w:cs="Arial"/>
                <w:b/>
                <w:sz w:val="20"/>
                <w:szCs w:val="20"/>
              </w:rPr>
              <w:t xml:space="preserve"> </w:t>
            </w:r>
            <w:r w:rsidRPr="002B75C7">
              <w:rPr>
                <w:rFonts w:ascii="Verdana" w:hAnsi="Verdana" w:cs="Arial"/>
                <w:noProof/>
                <w:sz w:val="20"/>
                <w:szCs w:val="20"/>
              </w:rPr>
              <w:t>1. Defesa e fortalecimento da Engenharia e da Agronomia junto à sociedade</w:t>
            </w:r>
          </w:p>
        </w:tc>
      </w:tr>
      <w:tr w:rsidR="00A153D5" w:rsidRPr="007D58AE" w:rsidTr="00BB25BC">
        <w:tc>
          <w:tcPr>
            <w:tcW w:w="8612" w:type="dxa"/>
            <w:tcBorders>
              <w:top w:val="single" w:sz="4" w:space="0" w:color="000000"/>
              <w:left w:val="single" w:sz="4" w:space="0" w:color="000000"/>
              <w:bottom w:val="nil"/>
              <w:right w:val="single" w:sz="4" w:space="0" w:color="000000"/>
            </w:tcBorders>
            <w:vAlign w:val="center"/>
          </w:tcPr>
          <w:p w:rsidR="00A153D5" w:rsidRPr="0053671F" w:rsidRDefault="00A153D5" w:rsidP="0053671F">
            <w:pPr>
              <w:rPr>
                <w:rFonts w:ascii="Verdana" w:hAnsi="Verdana" w:cs="Arial"/>
                <w:b/>
                <w:sz w:val="20"/>
                <w:szCs w:val="20"/>
              </w:rPr>
            </w:pPr>
            <w:r w:rsidRPr="0053671F">
              <w:rPr>
                <w:rFonts w:ascii="Verdana" w:hAnsi="Verdana" w:cs="Arial"/>
                <w:b/>
                <w:sz w:val="20"/>
                <w:szCs w:val="20"/>
              </w:rPr>
              <w:t>Título da Proposição:</w:t>
            </w:r>
            <w:r w:rsidRPr="0053671F">
              <w:rPr>
                <w:rFonts w:ascii="Verdana" w:hAnsi="Verdana" w:cs="Arial"/>
                <w:noProof/>
                <w:sz w:val="20"/>
                <w:szCs w:val="20"/>
              </w:rPr>
              <w:t xml:space="preserve"> </w:t>
            </w:r>
            <w:r w:rsidRPr="002B75C7">
              <w:rPr>
                <w:rFonts w:ascii="Verdana" w:hAnsi="Verdana" w:cs="Arial"/>
                <w:noProof/>
                <w:sz w:val="20"/>
                <w:szCs w:val="20"/>
              </w:rPr>
              <w:t>Eliminar os vistos regionais com o uso de registro nacional</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 – Situação existente: </w:t>
            </w:r>
          </w:p>
        </w:tc>
      </w:tr>
      <w:tr w:rsidR="00A153D5" w:rsidRPr="007D58AE" w:rsidTr="00BB25BC">
        <w:trPr>
          <w:trHeight w:val="975"/>
        </w:trPr>
        <w:tc>
          <w:tcPr>
            <w:tcW w:w="8612" w:type="dxa"/>
            <w:tcBorders>
              <w:top w:val="single" w:sz="4" w:space="0" w:color="000000"/>
              <w:left w:val="single" w:sz="4" w:space="0" w:color="000000"/>
              <w:bottom w:val="single" w:sz="4" w:space="0" w:color="000000"/>
              <w:right w:val="single" w:sz="4" w:space="0" w:color="000000"/>
            </w:tcBorders>
          </w:tcPr>
          <w:p w:rsidR="00A153D5" w:rsidRPr="0053671F" w:rsidRDefault="00A153D5" w:rsidP="007D58AE">
            <w:pPr>
              <w:jc w:val="both"/>
              <w:rPr>
                <w:rFonts w:ascii="Verdana" w:hAnsi="Verdana" w:cs="Arial"/>
                <w:b/>
                <w:sz w:val="20"/>
                <w:szCs w:val="20"/>
              </w:rPr>
            </w:pPr>
            <w:r w:rsidRPr="002B75C7">
              <w:rPr>
                <w:rFonts w:ascii="Verdana" w:hAnsi="Verdana" w:cs="Arial"/>
                <w:noProof/>
                <w:sz w:val="20"/>
                <w:szCs w:val="20"/>
              </w:rPr>
              <w:t>Apesar da implantação de um número de registro nacional, ainda há necessidade de visto profissional entre Estados.</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II – Descrição da Proposição </w:t>
            </w:r>
          </w:p>
        </w:tc>
      </w:tr>
      <w:tr w:rsidR="00A153D5" w:rsidRPr="007D58AE" w:rsidTr="00BB25BC">
        <w:trPr>
          <w:trHeight w:val="947"/>
        </w:trPr>
        <w:tc>
          <w:tcPr>
            <w:tcW w:w="8612" w:type="dxa"/>
            <w:tcBorders>
              <w:top w:val="single" w:sz="4" w:space="0" w:color="000000"/>
              <w:left w:val="single" w:sz="4" w:space="0" w:color="000000"/>
              <w:bottom w:val="single" w:sz="4" w:space="0" w:color="000000"/>
              <w:right w:val="single" w:sz="4" w:space="0" w:color="000000"/>
            </w:tcBorders>
          </w:tcPr>
          <w:p w:rsidR="00A153D5" w:rsidRPr="0053671F" w:rsidRDefault="00A153D5" w:rsidP="00AB6FAB">
            <w:pPr>
              <w:jc w:val="both"/>
              <w:rPr>
                <w:rFonts w:ascii="Verdana" w:hAnsi="Verdana" w:cs="Arial"/>
                <w:sz w:val="20"/>
                <w:szCs w:val="20"/>
              </w:rPr>
            </w:pPr>
            <w:r w:rsidRPr="002B75C7">
              <w:rPr>
                <w:rFonts w:ascii="Verdana" w:hAnsi="Verdana" w:cs="Arial"/>
                <w:noProof/>
                <w:sz w:val="20"/>
                <w:szCs w:val="20"/>
              </w:rPr>
              <w:t>Que o Sistema Confea/Crea regulamente a validade do registro nacional em substituição a necessidade de obtenção de vistos em cada unidade da federação.</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III – Justificativa </w:t>
            </w:r>
          </w:p>
        </w:tc>
      </w:tr>
      <w:tr w:rsidR="00A153D5" w:rsidRPr="007D58AE" w:rsidTr="00BB25BC">
        <w:trPr>
          <w:trHeight w:val="974"/>
        </w:trPr>
        <w:tc>
          <w:tcPr>
            <w:tcW w:w="8612" w:type="dxa"/>
            <w:tcBorders>
              <w:top w:val="single" w:sz="4" w:space="0" w:color="000000"/>
              <w:left w:val="single" w:sz="4" w:space="0" w:color="000000"/>
              <w:bottom w:val="single" w:sz="4" w:space="0" w:color="000000"/>
              <w:right w:val="single" w:sz="4" w:space="0" w:color="000000"/>
            </w:tcBorders>
          </w:tcPr>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Desburocratização das atividades dos profissionais em todo o território nacional.</w:t>
            </w: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Agilizar os processos de registro de ART em todo o território nacional.</w:t>
            </w: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Dar sentido ao registro nacional, semelhante ao que ocorre com as demais documentações, habilitação, cédula de identidade, entre outros.</w:t>
            </w:r>
          </w:p>
          <w:p w:rsidR="00A153D5" w:rsidRPr="00CE632E" w:rsidRDefault="00A153D5" w:rsidP="0053671F">
            <w:pPr>
              <w:jc w:val="both"/>
              <w:rPr>
                <w:rFonts w:ascii="Verdana" w:hAnsi="Verdana" w:cs="Arial"/>
                <w:sz w:val="20"/>
                <w:szCs w:val="20"/>
              </w:rPr>
            </w:pP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IV – Fundamentação legal </w:t>
            </w:r>
          </w:p>
        </w:tc>
      </w:tr>
      <w:tr w:rsidR="00A153D5" w:rsidRPr="007D58AE" w:rsidTr="00BB25BC">
        <w:trPr>
          <w:trHeight w:val="1141"/>
        </w:trPr>
        <w:tc>
          <w:tcPr>
            <w:tcW w:w="8612" w:type="dxa"/>
            <w:tcBorders>
              <w:top w:val="single" w:sz="4" w:space="0" w:color="000000"/>
              <w:left w:val="single" w:sz="4" w:space="0" w:color="000000"/>
              <w:bottom w:val="single" w:sz="4" w:space="0" w:color="000000"/>
              <w:right w:val="single" w:sz="4" w:space="0" w:color="000000"/>
            </w:tcBorders>
          </w:tcPr>
          <w:p w:rsidR="00A153D5" w:rsidRPr="0053671F" w:rsidRDefault="00A153D5" w:rsidP="00C352A3">
            <w:pPr>
              <w:jc w:val="both"/>
              <w:rPr>
                <w:rFonts w:ascii="Verdana" w:hAnsi="Verdana" w:cs="Arial"/>
                <w:b/>
                <w:sz w:val="20"/>
                <w:szCs w:val="20"/>
              </w:rPr>
            </w:pPr>
            <w:r w:rsidRPr="002B75C7">
              <w:rPr>
                <w:rFonts w:ascii="Verdana" w:hAnsi="Verdana" w:cs="Arial"/>
                <w:noProof/>
                <w:sz w:val="20"/>
                <w:szCs w:val="20"/>
              </w:rPr>
              <w:t>Lei 5194/66  Art. 27, alínea ?f? / Resolução 1.007/2004</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V – Sugestão de mecanismo de implantação </w:t>
            </w:r>
          </w:p>
        </w:tc>
      </w:tr>
      <w:tr w:rsidR="00A153D5" w:rsidRPr="007D58AE" w:rsidTr="00BB25BC">
        <w:trPr>
          <w:trHeight w:val="1163"/>
        </w:trPr>
        <w:tc>
          <w:tcPr>
            <w:tcW w:w="8612" w:type="dxa"/>
            <w:tcBorders>
              <w:top w:val="single" w:sz="4" w:space="0" w:color="000000"/>
              <w:left w:val="single" w:sz="4" w:space="0" w:color="000000"/>
              <w:bottom w:val="single" w:sz="4" w:space="0" w:color="000000"/>
              <w:right w:val="single" w:sz="4" w:space="0" w:color="000000"/>
            </w:tcBorders>
          </w:tcPr>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Alteração do art. 58 da Lei 5194, eliminando a necessidade de realização dos vistos em cada unidade da federação.</w:t>
            </w: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E alteração da resolução 1.007/2004</w:t>
            </w:r>
          </w:p>
          <w:p w:rsidR="00A153D5" w:rsidRPr="002B75C7" w:rsidRDefault="00A153D5" w:rsidP="007B5E6C">
            <w:pPr>
              <w:jc w:val="both"/>
              <w:rPr>
                <w:rFonts w:ascii="Verdana" w:hAnsi="Verdana" w:cs="Arial"/>
                <w:noProof/>
                <w:sz w:val="20"/>
                <w:szCs w:val="20"/>
              </w:rPr>
            </w:pP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Implantação de um sistema único de registro em que o número de registro nacional possa ser utilizado em detrimento a necessidade de realização dos vistos regionais.</w:t>
            </w:r>
          </w:p>
          <w:p w:rsidR="00A153D5" w:rsidRPr="00CE632E" w:rsidRDefault="00A153D5" w:rsidP="00BB25BC">
            <w:pPr>
              <w:jc w:val="both"/>
              <w:rPr>
                <w:rFonts w:ascii="Verdana" w:hAnsi="Verdana" w:cs="Arial"/>
                <w:sz w:val="20"/>
                <w:szCs w:val="20"/>
              </w:rPr>
            </w:pPr>
          </w:p>
        </w:tc>
      </w:tr>
    </w:tbl>
    <w:p w:rsidR="00A153D5" w:rsidRDefault="00A153D5" w:rsidP="00164899">
      <w:pPr>
        <w:rPr>
          <w:rFonts w:ascii="Verdana" w:hAnsi="Verdana"/>
        </w:rPr>
        <w:sectPr w:rsidR="00A153D5" w:rsidSect="00A153D5">
          <w:headerReference w:type="default" r:id="rId11"/>
          <w:pgSz w:w="11906" w:h="16838"/>
          <w:pgMar w:top="1417" w:right="1701" w:bottom="1417" w:left="1701" w:header="708" w:footer="708" w:gutter="0"/>
          <w:pgNumType w:start="1"/>
          <w:cols w:space="708"/>
          <w:docGrid w:linePitch="360"/>
        </w:sectPr>
      </w:pPr>
    </w:p>
    <w:p w:rsidR="00A153D5" w:rsidRPr="007D58AE" w:rsidRDefault="00A153D5" w:rsidP="00D37DF4">
      <w:pPr>
        <w:spacing w:before="120" w:after="120"/>
        <w:jc w:val="center"/>
        <w:rPr>
          <w:rFonts w:ascii="Verdana" w:hAnsi="Verdana" w:cs="Arial"/>
          <w:b/>
        </w:rPr>
      </w:pPr>
      <w:r w:rsidRPr="007D58AE">
        <w:rPr>
          <w:rFonts w:ascii="Verdana" w:hAnsi="Verdana" w:cs="Arial"/>
          <w:b/>
        </w:rPr>
        <w:t xml:space="preserve">PROPOSTA </w:t>
      </w:r>
      <w:r>
        <w:rPr>
          <w:rFonts w:ascii="Verdana" w:hAnsi="Verdana" w:cs="Arial"/>
          <w:b/>
        </w:rPr>
        <w:t>Nº0</w:t>
      </w:r>
      <w:r w:rsidRPr="002B75C7">
        <w:rPr>
          <w:rFonts w:ascii="Verdana" w:hAnsi="Verdana" w:cs="Arial"/>
          <w:b/>
          <w:noProof/>
        </w:rPr>
        <w:t>6</w:t>
      </w:r>
      <w:r>
        <w:rPr>
          <w:rFonts w:ascii="Verdana" w:hAnsi="Verdana" w:cs="Arial"/>
          <w:b/>
        </w:rPr>
        <w:t>/2016-</w:t>
      </w:r>
      <w:r w:rsidRPr="002B75C7">
        <w:rPr>
          <w:rFonts w:ascii="Verdana" w:hAnsi="Verdana" w:cs="Arial"/>
          <w:b/>
          <w:noProof/>
        </w:rPr>
        <w:t>CREA-PE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tcPr>
          <w:p w:rsidR="00A153D5" w:rsidRPr="0053671F" w:rsidRDefault="00A153D5" w:rsidP="0053671F">
            <w:pPr>
              <w:spacing w:before="120" w:after="120"/>
              <w:jc w:val="both"/>
              <w:rPr>
                <w:rFonts w:ascii="Verdana" w:hAnsi="Verdana" w:cs="Arial"/>
                <w:sz w:val="20"/>
                <w:szCs w:val="20"/>
              </w:rPr>
            </w:pPr>
            <w:r w:rsidRPr="0053671F">
              <w:rPr>
                <w:rFonts w:ascii="Verdana" w:hAnsi="Verdana" w:cs="Arial"/>
                <w:b/>
                <w:sz w:val="20"/>
                <w:szCs w:val="20"/>
              </w:rPr>
              <w:t xml:space="preserve">Evento: 9º CEP – CONGRESSO ESTADUAL DE PROFISSIONAIS DO </w:t>
            </w:r>
            <w:r w:rsidRPr="002B75C7">
              <w:rPr>
                <w:rFonts w:ascii="Verdana" w:hAnsi="Verdana" w:cs="Arial"/>
                <w:b/>
                <w:noProof/>
                <w:sz w:val="20"/>
                <w:szCs w:val="20"/>
              </w:rPr>
              <w:t>CREA-PE</w:t>
            </w:r>
          </w:p>
        </w:tc>
      </w:tr>
      <w:tr w:rsidR="00A153D5" w:rsidRPr="007D58AE" w:rsidTr="007B4456">
        <w:tc>
          <w:tcPr>
            <w:tcW w:w="8612" w:type="dxa"/>
            <w:tcBorders>
              <w:top w:val="single" w:sz="4" w:space="0" w:color="000000"/>
              <w:left w:val="single" w:sz="4" w:space="0" w:color="000000"/>
              <w:bottom w:val="single" w:sz="4" w:space="0" w:color="000000"/>
              <w:right w:val="single" w:sz="4" w:space="0" w:color="000000"/>
            </w:tcBorders>
          </w:tcPr>
          <w:p w:rsidR="00A153D5" w:rsidRPr="00CE632E" w:rsidRDefault="00A153D5" w:rsidP="00CE632E">
            <w:pPr>
              <w:spacing w:before="120" w:after="120"/>
              <w:jc w:val="both"/>
              <w:rPr>
                <w:rFonts w:ascii="Verdana" w:hAnsi="Verdana" w:cs="Arial"/>
                <w:sz w:val="20"/>
                <w:szCs w:val="20"/>
              </w:rPr>
            </w:pPr>
            <w:r w:rsidRPr="0053671F">
              <w:rPr>
                <w:rFonts w:ascii="Verdana" w:hAnsi="Verdana" w:cs="Arial"/>
                <w:b/>
                <w:sz w:val="20"/>
                <w:szCs w:val="20"/>
              </w:rPr>
              <w:t xml:space="preserve">Data </w:t>
            </w:r>
            <w:r>
              <w:rPr>
                <w:rFonts w:ascii="Verdana" w:hAnsi="Verdana" w:cs="Arial"/>
                <w:b/>
                <w:sz w:val="20"/>
                <w:szCs w:val="20"/>
              </w:rPr>
              <w:t xml:space="preserve">e Hora </w:t>
            </w:r>
            <w:r w:rsidRPr="0053671F">
              <w:rPr>
                <w:rFonts w:ascii="Verdana" w:hAnsi="Verdana" w:cs="Arial"/>
                <w:b/>
                <w:sz w:val="20"/>
                <w:szCs w:val="20"/>
              </w:rPr>
              <w:t xml:space="preserve">de Envio: </w:t>
            </w:r>
            <w:r w:rsidRPr="002B75C7">
              <w:rPr>
                <w:rFonts w:ascii="Verdana" w:hAnsi="Verdana" w:cs="Arial"/>
                <w:noProof/>
                <w:sz w:val="20"/>
                <w:szCs w:val="20"/>
              </w:rPr>
              <w:t>7/13/2016 8:08:00 AM</w:t>
            </w:r>
          </w:p>
        </w:tc>
      </w:tr>
      <w:tr w:rsidR="00A153D5" w:rsidRPr="007D58AE" w:rsidTr="00BB25BC">
        <w:tc>
          <w:tcPr>
            <w:tcW w:w="8612" w:type="dxa"/>
            <w:tcBorders>
              <w:top w:val="single" w:sz="4" w:space="0" w:color="000000"/>
              <w:left w:val="single" w:sz="4" w:space="0" w:color="000000"/>
              <w:bottom w:val="nil"/>
              <w:right w:val="single" w:sz="4" w:space="0" w:color="000000"/>
            </w:tcBorders>
            <w:vAlign w:val="center"/>
            <w:hideMark/>
          </w:tcPr>
          <w:p w:rsidR="00A153D5" w:rsidRPr="00CE632E" w:rsidRDefault="00A153D5" w:rsidP="00CE632E">
            <w:pPr>
              <w:jc w:val="both"/>
              <w:rPr>
                <w:rFonts w:ascii="Verdana" w:hAnsi="Verdana" w:cs="Arial"/>
                <w:sz w:val="20"/>
                <w:szCs w:val="20"/>
              </w:rPr>
            </w:pPr>
            <w:r w:rsidRPr="0053671F">
              <w:rPr>
                <w:rFonts w:ascii="Verdana" w:hAnsi="Verdana" w:cs="Arial"/>
                <w:b/>
                <w:sz w:val="20"/>
                <w:szCs w:val="20"/>
              </w:rPr>
              <w:t>EIXO REFERENCIAL:</w:t>
            </w:r>
            <w:r>
              <w:rPr>
                <w:rFonts w:ascii="Verdana" w:hAnsi="Verdana" w:cs="Arial"/>
                <w:b/>
                <w:sz w:val="20"/>
                <w:szCs w:val="20"/>
              </w:rPr>
              <w:t xml:space="preserve"> </w:t>
            </w:r>
            <w:r w:rsidRPr="002B75C7">
              <w:rPr>
                <w:rFonts w:ascii="Verdana" w:hAnsi="Verdana" w:cs="Arial"/>
                <w:noProof/>
                <w:sz w:val="20"/>
                <w:szCs w:val="20"/>
              </w:rPr>
              <w:t>1. Defesa e fortalecimento da Engenharia e da Agronomia junto à sociedade</w:t>
            </w:r>
          </w:p>
        </w:tc>
      </w:tr>
      <w:tr w:rsidR="00A153D5" w:rsidRPr="007D58AE" w:rsidTr="00BB25BC">
        <w:tc>
          <w:tcPr>
            <w:tcW w:w="8612" w:type="dxa"/>
            <w:tcBorders>
              <w:top w:val="single" w:sz="4" w:space="0" w:color="000000"/>
              <w:left w:val="single" w:sz="4" w:space="0" w:color="000000"/>
              <w:bottom w:val="nil"/>
              <w:right w:val="single" w:sz="4" w:space="0" w:color="000000"/>
            </w:tcBorders>
            <w:vAlign w:val="center"/>
          </w:tcPr>
          <w:p w:rsidR="00A153D5" w:rsidRPr="0053671F" w:rsidRDefault="00A153D5" w:rsidP="0053671F">
            <w:pPr>
              <w:rPr>
                <w:rFonts w:ascii="Verdana" w:hAnsi="Verdana" w:cs="Arial"/>
                <w:b/>
                <w:sz w:val="20"/>
                <w:szCs w:val="20"/>
              </w:rPr>
            </w:pPr>
            <w:r w:rsidRPr="0053671F">
              <w:rPr>
                <w:rFonts w:ascii="Verdana" w:hAnsi="Verdana" w:cs="Arial"/>
                <w:b/>
                <w:sz w:val="20"/>
                <w:szCs w:val="20"/>
              </w:rPr>
              <w:t>Título da Proposição:</w:t>
            </w:r>
            <w:r w:rsidRPr="0053671F">
              <w:rPr>
                <w:rFonts w:ascii="Verdana" w:hAnsi="Verdana" w:cs="Arial"/>
                <w:noProof/>
                <w:sz w:val="20"/>
                <w:szCs w:val="20"/>
              </w:rPr>
              <w:t xml:space="preserve"> </w:t>
            </w:r>
            <w:r w:rsidRPr="002B75C7">
              <w:rPr>
                <w:rFonts w:ascii="Verdana" w:hAnsi="Verdana" w:cs="Arial"/>
                <w:noProof/>
                <w:sz w:val="20"/>
                <w:szCs w:val="20"/>
              </w:rPr>
              <w:t>Engenharia e Agronomia Pública</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 – Situação existente: </w:t>
            </w:r>
          </w:p>
        </w:tc>
      </w:tr>
      <w:tr w:rsidR="00A153D5" w:rsidRPr="007D58AE" w:rsidTr="00BB25BC">
        <w:trPr>
          <w:trHeight w:val="975"/>
        </w:trPr>
        <w:tc>
          <w:tcPr>
            <w:tcW w:w="8612" w:type="dxa"/>
            <w:tcBorders>
              <w:top w:val="single" w:sz="4" w:space="0" w:color="000000"/>
              <w:left w:val="single" w:sz="4" w:space="0" w:color="000000"/>
              <w:bottom w:val="single" w:sz="4" w:space="0" w:color="000000"/>
              <w:right w:val="single" w:sz="4" w:space="0" w:color="000000"/>
            </w:tcBorders>
          </w:tcPr>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O mecanismo criado pelo governo, através de chamadas públicas, não assegura continuidade de prestação do serviço de assistência técnica e extensão rural.</w:t>
            </w:r>
          </w:p>
          <w:p w:rsidR="00A153D5" w:rsidRPr="002B75C7" w:rsidRDefault="00A153D5" w:rsidP="007B5E6C">
            <w:pPr>
              <w:jc w:val="both"/>
              <w:rPr>
                <w:rFonts w:ascii="Verdana" w:hAnsi="Verdana" w:cs="Arial"/>
                <w:noProof/>
                <w:sz w:val="20"/>
                <w:szCs w:val="20"/>
              </w:rPr>
            </w:pP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Assistência Técnica pública insuficiente e descontextualizada.</w:t>
            </w:r>
          </w:p>
          <w:p w:rsidR="00A153D5" w:rsidRPr="002B75C7" w:rsidRDefault="00A153D5" w:rsidP="007B5E6C">
            <w:pPr>
              <w:jc w:val="both"/>
              <w:rPr>
                <w:rFonts w:ascii="Verdana" w:hAnsi="Verdana" w:cs="Arial"/>
                <w:noProof/>
                <w:sz w:val="20"/>
                <w:szCs w:val="20"/>
              </w:rPr>
            </w:pP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Pequenas construções sendo feitas sem projeto e com execução de baixa qualidade.</w:t>
            </w:r>
          </w:p>
          <w:p w:rsidR="00A153D5" w:rsidRPr="0053671F" w:rsidRDefault="00A153D5" w:rsidP="007D58AE">
            <w:pPr>
              <w:jc w:val="both"/>
              <w:rPr>
                <w:rFonts w:ascii="Verdana" w:hAnsi="Verdana" w:cs="Arial"/>
                <w:b/>
                <w:sz w:val="20"/>
                <w:szCs w:val="20"/>
              </w:rPr>
            </w:pP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II – Descrição da Proposição </w:t>
            </w:r>
          </w:p>
        </w:tc>
      </w:tr>
      <w:tr w:rsidR="00A153D5" w:rsidRPr="007D58AE" w:rsidTr="00BB25BC">
        <w:trPr>
          <w:trHeight w:val="947"/>
        </w:trPr>
        <w:tc>
          <w:tcPr>
            <w:tcW w:w="8612" w:type="dxa"/>
            <w:tcBorders>
              <w:top w:val="single" w:sz="4" w:space="0" w:color="000000"/>
              <w:left w:val="single" w:sz="4" w:space="0" w:color="000000"/>
              <w:bottom w:val="single" w:sz="4" w:space="0" w:color="000000"/>
              <w:right w:val="single" w:sz="4" w:space="0" w:color="000000"/>
            </w:tcBorders>
          </w:tcPr>
          <w:p w:rsidR="00A153D5" w:rsidRPr="0053671F" w:rsidRDefault="00A153D5" w:rsidP="00AB6FAB">
            <w:pPr>
              <w:jc w:val="both"/>
              <w:rPr>
                <w:rFonts w:ascii="Verdana" w:hAnsi="Verdana" w:cs="Arial"/>
                <w:sz w:val="20"/>
                <w:szCs w:val="20"/>
              </w:rPr>
            </w:pPr>
            <w:r w:rsidRPr="002B75C7">
              <w:rPr>
                <w:rFonts w:ascii="Verdana" w:hAnsi="Verdana" w:cs="Arial"/>
                <w:noProof/>
                <w:sz w:val="20"/>
                <w:szCs w:val="20"/>
              </w:rPr>
              <w:t>Que o Sistema Confea/Crea atue junto ao Congresso Nacional para a regulamentação da Lei 11.888/2008 para a implantação da Engenharia Pública, envolvendo assistência a construção e reforma de moradias populares, assistência técnica e extensão rural contextualizada, sustentável e continuada para agricultores familiares, assistência técnica e extensão pesqueira e aquícola para produção de alimentos, e articulação junto ao Poder Público municipal e estadual para criação de um Fundo Financeiro para implantação de assistência técnica à população de baixo poder aquisitivo.</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III – Justificativa </w:t>
            </w:r>
          </w:p>
        </w:tc>
      </w:tr>
      <w:tr w:rsidR="00A153D5" w:rsidRPr="007D58AE" w:rsidTr="00BB25BC">
        <w:trPr>
          <w:trHeight w:val="974"/>
        </w:trPr>
        <w:tc>
          <w:tcPr>
            <w:tcW w:w="8612" w:type="dxa"/>
            <w:tcBorders>
              <w:top w:val="single" w:sz="4" w:space="0" w:color="000000"/>
              <w:left w:val="single" w:sz="4" w:space="0" w:color="000000"/>
              <w:bottom w:val="single" w:sz="4" w:space="0" w:color="000000"/>
              <w:right w:val="single" w:sz="4" w:space="0" w:color="000000"/>
            </w:tcBorders>
          </w:tcPr>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As políticas públicas implantadas para a agricultura familiar devem ser fortalecidas com o serviço de ATER contínua e gratuita, promovendo sustentabilidade e responsabilidade ambiental nos sistemas produtivos familiares.</w:t>
            </w:r>
          </w:p>
          <w:p w:rsidR="00A153D5" w:rsidRPr="002B75C7" w:rsidRDefault="00A153D5" w:rsidP="007B5E6C">
            <w:pPr>
              <w:jc w:val="both"/>
              <w:rPr>
                <w:rFonts w:ascii="Verdana" w:hAnsi="Verdana" w:cs="Arial"/>
                <w:noProof/>
                <w:sz w:val="20"/>
                <w:szCs w:val="20"/>
              </w:rPr>
            </w:pP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Melhorar a qualidade das edificações das famílias de baixa renda</w:t>
            </w:r>
          </w:p>
          <w:p w:rsidR="00A153D5" w:rsidRPr="00CE632E" w:rsidRDefault="00A153D5" w:rsidP="0053671F">
            <w:pPr>
              <w:jc w:val="both"/>
              <w:rPr>
                <w:rFonts w:ascii="Verdana" w:hAnsi="Verdana" w:cs="Arial"/>
                <w:sz w:val="20"/>
                <w:szCs w:val="20"/>
              </w:rPr>
            </w:pP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IV – Fundamentação legal </w:t>
            </w:r>
          </w:p>
        </w:tc>
      </w:tr>
      <w:tr w:rsidR="00A153D5" w:rsidRPr="007D58AE" w:rsidTr="00BB25BC">
        <w:trPr>
          <w:trHeight w:val="1141"/>
        </w:trPr>
        <w:tc>
          <w:tcPr>
            <w:tcW w:w="8612" w:type="dxa"/>
            <w:tcBorders>
              <w:top w:val="single" w:sz="4" w:space="0" w:color="000000"/>
              <w:left w:val="single" w:sz="4" w:space="0" w:color="000000"/>
              <w:bottom w:val="single" w:sz="4" w:space="0" w:color="000000"/>
              <w:right w:val="single" w:sz="4" w:space="0" w:color="000000"/>
            </w:tcBorders>
          </w:tcPr>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Lei 11.888/2008</w:t>
            </w:r>
          </w:p>
          <w:p w:rsidR="00A153D5" w:rsidRPr="002B75C7" w:rsidRDefault="00A153D5" w:rsidP="007B5E6C">
            <w:pPr>
              <w:jc w:val="both"/>
              <w:rPr>
                <w:rFonts w:ascii="Verdana" w:hAnsi="Verdana" w:cs="Arial"/>
                <w:noProof/>
                <w:sz w:val="20"/>
                <w:szCs w:val="20"/>
              </w:rPr>
            </w:pP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Lei 6.496/1977.</w:t>
            </w:r>
          </w:p>
          <w:p w:rsidR="00A153D5" w:rsidRPr="002B75C7" w:rsidRDefault="00A153D5" w:rsidP="007B5E6C">
            <w:pPr>
              <w:jc w:val="both"/>
              <w:rPr>
                <w:rFonts w:ascii="Verdana" w:hAnsi="Verdana" w:cs="Arial"/>
                <w:noProof/>
                <w:sz w:val="20"/>
                <w:szCs w:val="20"/>
              </w:rPr>
            </w:pP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Lei 5.194, art 1º</w:t>
            </w:r>
          </w:p>
          <w:p w:rsidR="00A153D5" w:rsidRPr="0053671F" w:rsidRDefault="00A153D5" w:rsidP="00C352A3">
            <w:pPr>
              <w:jc w:val="both"/>
              <w:rPr>
                <w:rFonts w:ascii="Verdana" w:hAnsi="Verdana" w:cs="Arial"/>
                <w:b/>
                <w:sz w:val="20"/>
                <w:szCs w:val="20"/>
              </w:rPr>
            </w:pP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V – Sugestão de mecanismo de implantação </w:t>
            </w:r>
          </w:p>
        </w:tc>
      </w:tr>
      <w:tr w:rsidR="00A153D5" w:rsidRPr="007D58AE" w:rsidTr="00BB25BC">
        <w:trPr>
          <w:trHeight w:val="1163"/>
        </w:trPr>
        <w:tc>
          <w:tcPr>
            <w:tcW w:w="8612" w:type="dxa"/>
            <w:tcBorders>
              <w:top w:val="single" w:sz="4" w:space="0" w:color="000000"/>
              <w:left w:val="single" w:sz="4" w:space="0" w:color="000000"/>
              <w:bottom w:val="single" w:sz="4" w:space="0" w:color="000000"/>
              <w:right w:val="single" w:sz="4" w:space="0" w:color="000000"/>
            </w:tcBorders>
          </w:tcPr>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Gestão do Sistema Confea/Crea para regulamentação e aplicação da Lei de Engenharia Pública.</w:t>
            </w:r>
          </w:p>
          <w:p w:rsidR="00A153D5" w:rsidRPr="002B75C7" w:rsidRDefault="00A153D5" w:rsidP="007B5E6C">
            <w:pPr>
              <w:jc w:val="both"/>
              <w:rPr>
                <w:rFonts w:ascii="Verdana" w:hAnsi="Verdana" w:cs="Arial"/>
                <w:noProof/>
                <w:sz w:val="20"/>
                <w:szCs w:val="20"/>
              </w:rPr>
            </w:pP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Articulação e convênios entre os organismos públicos nas esferas federal, estaduais, e municipais e o Sistema Confea/Crea, e estabelecimento de fundo especifico para a Engenharia Pública.</w:t>
            </w: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 xml:space="preserve">  </w:t>
            </w:r>
          </w:p>
          <w:p w:rsidR="00A153D5" w:rsidRPr="00CE632E" w:rsidRDefault="00A153D5" w:rsidP="00BB25BC">
            <w:pPr>
              <w:jc w:val="both"/>
              <w:rPr>
                <w:rFonts w:ascii="Verdana" w:hAnsi="Verdana" w:cs="Arial"/>
                <w:sz w:val="20"/>
                <w:szCs w:val="20"/>
              </w:rPr>
            </w:pPr>
          </w:p>
        </w:tc>
      </w:tr>
    </w:tbl>
    <w:p w:rsidR="00A153D5" w:rsidRDefault="00A153D5" w:rsidP="00164899">
      <w:pPr>
        <w:rPr>
          <w:rFonts w:ascii="Verdana" w:hAnsi="Verdana"/>
        </w:rPr>
        <w:sectPr w:rsidR="00A153D5" w:rsidSect="00A153D5">
          <w:headerReference w:type="default" r:id="rId12"/>
          <w:pgSz w:w="11906" w:h="16838"/>
          <w:pgMar w:top="1417" w:right="1701" w:bottom="1417" w:left="1701" w:header="708" w:footer="708" w:gutter="0"/>
          <w:pgNumType w:start="1"/>
          <w:cols w:space="708"/>
          <w:docGrid w:linePitch="360"/>
        </w:sectPr>
      </w:pPr>
    </w:p>
    <w:p w:rsidR="00A153D5" w:rsidRPr="007D58AE" w:rsidRDefault="00A153D5" w:rsidP="00D37DF4">
      <w:pPr>
        <w:spacing w:before="120" w:after="120"/>
        <w:jc w:val="center"/>
        <w:rPr>
          <w:rFonts w:ascii="Verdana" w:hAnsi="Verdana" w:cs="Arial"/>
          <w:b/>
        </w:rPr>
      </w:pPr>
      <w:r w:rsidRPr="007D58AE">
        <w:rPr>
          <w:rFonts w:ascii="Verdana" w:hAnsi="Verdana" w:cs="Arial"/>
          <w:b/>
        </w:rPr>
        <w:t xml:space="preserve">PROPOSTA </w:t>
      </w:r>
      <w:r>
        <w:rPr>
          <w:rFonts w:ascii="Verdana" w:hAnsi="Verdana" w:cs="Arial"/>
          <w:b/>
        </w:rPr>
        <w:t>Nº0</w:t>
      </w:r>
      <w:r w:rsidRPr="002B75C7">
        <w:rPr>
          <w:rFonts w:ascii="Verdana" w:hAnsi="Verdana" w:cs="Arial"/>
          <w:b/>
          <w:noProof/>
        </w:rPr>
        <w:t>7</w:t>
      </w:r>
      <w:r>
        <w:rPr>
          <w:rFonts w:ascii="Verdana" w:hAnsi="Verdana" w:cs="Arial"/>
          <w:b/>
        </w:rPr>
        <w:t>/2016-</w:t>
      </w:r>
      <w:r w:rsidRPr="002B75C7">
        <w:rPr>
          <w:rFonts w:ascii="Verdana" w:hAnsi="Verdana" w:cs="Arial"/>
          <w:b/>
          <w:noProof/>
        </w:rPr>
        <w:t>CREA-PE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tcPr>
          <w:p w:rsidR="00A153D5" w:rsidRPr="0053671F" w:rsidRDefault="00A153D5" w:rsidP="0053671F">
            <w:pPr>
              <w:spacing w:before="120" w:after="120"/>
              <w:jc w:val="both"/>
              <w:rPr>
                <w:rFonts w:ascii="Verdana" w:hAnsi="Verdana" w:cs="Arial"/>
                <w:sz w:val="20"/>
                <w:szCs w:val="20"/>
              </w:rPr>
            </w:pPr>
            <w:r w:rsidRPr="0053671F">
              <w:rPr>
                <w:rFonts w:ascii="Verdana" w:hAnsi="Verdana" w:cs="Arial"/>
                <w:b/>
                <w:sz w:val="20"/>
                <w:szCs w:val="20"/>
              </w:rPr>
              <w:t xml:space="preserve">Evento: 9º CEP – CONGRESSO ESTADUAL DE PROFISSIONAIS DO </w:t>
            </w:r>
            <w:r w:rsidRPr="002B75C7">
              <w:rPr>
                <w:rFonts w:ascii="Verdana" w:hAnsi="Verdana" w:cs="Arial"/>
                <w:b/>
                <w:noProof/>
                <w:sz w:val="20"/>
                <w:szCs w:val="20"/>
              </w:rPr>
              <w:t>CREA-PE</w:t>
            </w:r>
          </w:p>
        </w:tc>
      </w:tr>
      <w:tr w:rsidR="00A153D5" w:rsidRPr="007D58AE" w:rsidTr="007B4456">
        <w:tc>
          <w:tcPr>
            <w:tcW w:w="8612" w:type="dxa"/>
            <w:tcBorders>
              <w:top w:val="single" w:sz="4" w:space="0" w:color="000000"/>
              <w:left w:val="single" w:sz="4" w:space="0" w:color="000000"/>
              <w:bottom w:val="single" w:sz="4" w:space="0" w:color="000000"/>
              <w:right w:val="single" w:sz="4" w:space="0" w:color="000000"/>
            </w:tcBorders>
          </w:tcPr>
          <w:p w:rsidR="00A153D5" w:rsidRPr="00CE632E" w:rsidRDefault="00A153D5" w:rsidP="00CE632E">
            <w:pPr>
              <w:spacing w:before="120" w:after="120"/>
              <w:jc w:val="both"/>
              <w:rPr>
                <w:rFonts w:ascii="Verdana" w:hAnsi="Verdana" w:cs="Arial"/>
                <w:sz w:val="20"/>
                <w:szCs w:val="20"/>
              </w:rPr>
            </w:pPr>
            <w:r w:rsidRPr="0053671F">
              <w:rPr>
                <w:rFonts w:ascii="Verdana" w:hAnsi="Verdana" w:cs="Arial"/>
                <w:b/>
                <w:sz w:val="20"/>
                <w:szCs w:val="20"/>
              </w:rPr>
              <w:t xml:space="preserve">Data </w:t>
            </w:r>
            <w:r>
              <w:rPr>
                <w:rFonts w:ascii="Verdana" w:hAnsi="Verdana" w:cs="Arial"/>
                <w:b/>
                <w:sz w:val="20"/>
                <w:szCs w:val="20"/>
              </w:rPr>
              <w:t xml:space="preserve">e Hora </w:t>
            </w:r>
            <w:r w:rsidRPr="0053671F">
              <w:rPr>
                <w:rFonts w:ascii="Verdana" w:hAnsi="Verdana" w:cs="Arial"/>
                <w:b/>
                <w:sz w:val="20"/>
                <w:szCs w:val="20"/>
              </w:rPr>
              <w:t xml:space="preserve">de Envio: </w:t>
            </w:r>
            <w:r w:rsidRPr="002B75C7">
              <w:rPr>
                <w:rFonts w:ascii="Verdana" w:hAnsi="Verdana" w:cs="Arial"/>
                <w:noProof/>
                <w:sz w:val="20"/>
                <w:szCs w:val="20"/>
              </w:rPr>
              <w:t>7/13/2016 8:10:58 AM</w:t>
            </w:r>
          </w:p>
        </w:tc>
      </w:tr>
      <w:tr w:rsidR="00A153D5" w:rsidRPr="007D58AE" w:rsidTr="00BB25BC">
        <w:tc>
          <w:tcPr>
            <w:tcW w:w="8612" w:type="dxa"/>
            <w:tcBorders>
              <w:top w:val="single" w:sz="4" w:space="0" w:color="000000"/>
              <w:left w:val="single" w:sz="4" w:space="0" w:color="000000"/>
              <w:bottom w:val="nil"/>
              <w:right w:val="single" w:sz="4" w:space="0" w:color="000000"/>
            </w:tcBorders>
            <w:vAlign w:val="center"/>
            <w:hideMark/>
          </w:tcPr>
          <w:p w:rsidR="00A153D5" w:rsidRPr="00CE632E" w:rsidRDefault="00A153D5" w:rsidP="00CE632E">
            <w:pPr>
              <w:jc w:val="both"/>
              <w:rPr>
                <w:rFonts w:ascii="Verdana" w:hAnsi="Verdana" w:cs="Arial"/>
                <w:sz w:val="20"/>
                <w:szCs w:val="20"/>
              </w:rPr>
            </w:pPr>
            <w:r w:rsidRPr="0053671F">
              <w:rPr>
                <w:rFonts w:ascii="Verdana" w:hAnsi="Verdana" w:cs="Arial"/>
                <w:b/>
                <w:sz w:val="20"/>
                <w:szCs w:val="20"/>
              </w:rPr>
              <w:t>EIXO REFERENCIAL:</w:t>
            </w:r>
            <w:r>
              <w:rPr>
                <w:rFonts w:ascii="Verdana" w:hAnsi="Verdana" w:cs="Arial"/>
                <w:b/>
                <w:sz w:val="20"/>
                <w:szCs w:val="20"/>
              </w:rPr>
              <w:t xml:space="preserve"> </w:t>
            </w:r>
            <w:r w:rsidRPr="002B75C7">
              <w:rPr>
                <w:rFonts w:ascii="Verdana" w:hAnsi="Verdana" w:cs="Arial"/>
                <w:noProof/>
                <w:sz w:val="20"/>
                <w:szCs w:val="20"/>
              </w:rPr>
              <w:t>1. Defesa e fortalecimento da Engenharia e da Agronomia junto à sociedade</w:t>
            </w:r>
          </w:p>
        </w:tc>
      </w:tr>
      <w:tr w:rsidR="00A153D5" w:rsidRPr="007D58AE" w:rsidTr="00BB25BC">
        <w:tc>
          <w:tcPr>
            <w:tcW w:w="8612" w:type="dxa"/>
            <w:tcBorders>
              <w:top w:val="single" w:sz="4" w:space="0" w:color="000000"/>
              <w:left w:val="single" w:sz="4" w:space="0" w:color="000000"/>
              <w:bottom w:val="nil"/>
              <w:right w:val="single" w:sz="4" w:space="0" w:color="000000"/>
            </w:tcBorders>
            <w:vAlign w:val="center"/>
          </w:tcPr>
          <w:p w:rsidR="00A153D5" w:rsidRPr="0053671F" w:rsidRDefault="00A153D5" w:rsidP="0053671F">
            <w:pPr>
              <w:rPr>
                <w:rFonts w:ascii="Verdana" w:hAnsi="Verdana" w:cs="Arial"/>
                <w:b/>
                <w:sz w:val="20"/>
                <w:szCs w:val="20"/>
              </w:rPr>
            </w:pPr>
            <w:r w:rsidRPr="0053671F">
              <w:rPr>
                <w:rFonts w:ascii="Verdana" w:hAnsi="Verdana" w:cs="Arial"/>
                <w:b/>
                <w:sz w:val="20"/>
                <w:szCs w:val="20"/>
              </w:rPr>
              <w:t>Título da Proposição:</w:t>
            </w:r>
            <w:r w:rsidRPr="0053671F">
              <w:rPr>
                <w:rFonts w:ascii="Verdana" w:hAnsi="Verdana" w:cs="Arial"/>
                <w:noProof/>
                <w:sz w:val="20"/>
                <w:szCs w:val="20"/>
              </w:rPr>
              <w:t xml:space="preserve"> </w:t>
            </w:r>
            <w:r w:rsidRPr="002B75C7">
              <w:rPr>
                <w:rFonts w:ascii="Verdana" w:hAnsi="Verdana" w:cs="Arial"/>
                <w:noProof/>
                <w:sz w:val="20"/>
                <w:szCs w:val="20"/>
              </w:rPr>
              <w:t>Análises de projetos das instituições financiadoras por profissionais com as devidas atribuições</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 – Situação existente: </w:t>
            </w:r>
          </w:p>
        </w:tc>
      </w:tr>
      <w:tr w:rsidR="00A153D5" w:rsidRPr="007D58AE" w:rsidTr="00BB25BC">
        <w:trPr>
          <w:trHeight w:val="975"/>
        </w:trPr>
        <w:tc>
          <w:tcPr>
            <w:tcW w:w="8612" w:type="dxa"/>
            <w:tcBorders>
              <w:top w:val="single" w:sz="4" w:space="0" w:color="000000"/>
              <w:left w:val="single" w:sz="4" w:space="0" w:color="000000"/>
              <w:bottom w:val="single" w:sz="4" w:space="0" w:color="000000"/>
              <w:right w:val="single" w:sz="4" w:space="0" w:color="000000"/>
            </w:tcBorders>
          </w:tcPr>
          <w:p w:rsidR="00A153D5" w:rsidRPr="0053671F" w:rsidRDefault="00A153D5" w:rsidP="007D58AE">
            <w:pPr>
              <w:jc w:val="both"/>
              <w:rPr>
                <w:rFonts w:ascii="Verdana" w:hAnsi="Verdana" w:cs="Arial"/>
                <w:b/>
                <w:sz w:val="20"/>
                <w:szCs w:val="20"/>
              </w:rPr>
            </w:pPr>
            <w:r w:rsidRPr="002B75C7">
              <w:rPr>
                <w:rFonts w:ascii="Verdana" w:hAnsi="Verdana" w:cs="Arial"/>
                <w:noProof/>
                <w:sz w:val="20"/>
                <w:szCs w:val="20"/>
              </w:rPr>
              <w:t>Os agentes financeiros (BNDS, BNB, BB, Caixa Econômica) estão analisando projetos de agronegócios (rural e agrícola) sem o profissional qualificado com as devidas atribuições que são exigidas para o profissional que elabora o projeto, deixando a desejar o projeto analisando.</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II – Descrição da Proposição </w:t>
            </w:r>
          </w:p>
        </w:tc>
      </w:tr>
      <w:tr w:rsidR="00A153D5" w:rsidRPr="007D58AE" w:rsidTr="00BB25BC">
        <w:trPr>
          <w:trHeight w:val="947"/>
        </w:trPr>
        <w:tc>
          <w:tcPr>
            <w:tcW w:w="8612" w:type="dxa"/>
            <w:tcBorders>
              <w:top w:val="single" w:sz="4" w:space="0" w:color="000000"/>
              <w:left w:val="single" w:sz="4" w:space="0" w:color="000000"/>
              <w:bottom w:val="single" w:sz="4" w:space="0" w:color="000000"/>
              <w:right w:val="single" w:sz="4" w:space="0" w:color="000000"/>
            </w:tcBorders>
          </w:tcPr>
          <w:p w:rsidR="00A153D5" w:rsidRPr="0053671F" w:rsidRDefault="00A153D5" w:rsidP="00AB6FAB">
            <w:pPr>
              <w:jc w:val="both"/>
              <w:rPr>
                <w:rFonts w:ascii="Verdana" w:hAnsi="Verdana" w:cs="Arial"/>
                <w:sz w:val="20"/>
                <w:szCs w:val="20"/>
              </w:rPr>
            </w:pPr>
            <w:r w:rsidRPr="002B75C7">
              <w:rPr>
                <w:rFonts w:ascii="Verdana" w:hAnsi="Verdana" w:cs="Arial"/>
                <w:noProof/>
                <w:sz w:val="20"/>
                <w:szCs w:val="20"/>
              </w:rPr>
              <w:t>Que o Sistema Confea/Crea fiscalize as atividades de análise de projetos da Engenharia e Agronomia dos órgãos públicos assegurando que sejam realizadas por profissionais com as devidas atribuições, e regulamente mecanismos de convênio e parceria para realização dessas análises.</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III – Justificativa </w:t>
            </w:r>
          </w:p>
        </w:tc>
      </w:tr>
      <w:tr w:rsidR="00A153D5" w:rsidRPr="007D58AE" w:rsidTr="00BB25BC">
        <w:trPr>
          <w:trHeight w:val="974"/>
        </w:trPr>
        <w:tc>
          <w:tcPr>
            <w:tcW w:w="8612" w:type="dxa"/>
            <w:tcBorders>
              <w:top w:val="single" w:sz="4" w:space="0" w:color="000000"/>
              <w:left w:val="single" w:sz="4" w:space="0" w:color="000000"/>
              <w:bottom w:val="single" w:sz="4" w:space="0" w:color="000000"/>
              <w:right w:val="single" w:sz="4" w:space="0" w:color="000000"/>
            </w:tcBorders>
          </w:tcPr>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Evitar prejuízos quando da aprovação e liberação de crédito para o produtor.</w:t>
            </w:r>
          </w:p>
          <w:p w:rsidR="00A153D5" w:rsidRPr="002B75C7" w:rsidRDefault="00A153D5" w:rsidP="007B5E6C">
            <w:pPr>
              <w:jc w:val="both"/>
              <w:rPr>
                <w:rFonts w:ascii="Verdana" w:hAnsi="Verdana" w:cs="Arial"/>
                <w:noProof/>
                <w:sz w:val="20"/>
                <w:szCs w:val="20"/>
              </w:rPr>
            </w:pP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Que os agentes financeiros disponham de profissionais qualificados da mesma área dos projetos a serem analisados para assegurar a qualidade destas análises e respeitar a legislação que trata das atribuições profissionais.</w:t>
            </w:r>
          </w:p>
          <w:p w:rsidR="00A153D5" w:rsidRPr="00CE632E" w:rsidRDefault="00A153D5" w:rsidP="0053671F">
            <w:pPr>
              <w:jc w:val="both"/>
              <w:rPr>
                <w:rFonts w:ascii="Verdana" w:hAnsi="Verdana" w:cs="Arial"/>
                <w:sz w:val="20"/>
                <w:szCs w:val="20"/>
              </w:rPr>
            </w:pP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IV – Fundamentação legal </w:t>
            </w:r>
          </w:p>
        </w:tc>
      </w:tr>
      <w:tr w:rsidR="00A153D5" w:rsidRPr="007D58AE" w:rsidTr="00BB25BC">
        <w:trPr>
          <w:trHeight w:val="1141"/>
        </w:trPr>
        <w:tc>
          <w:tcPr>
            <w:tcW w:w="8612" w:type="dxa"/>
            <w:tcBorders>
              <w:top w:val="single" w:sz="4" w:space="0" w:color="000000"/>
              <w:left w:val="single" w:sz="4" w:space="0" w:color="000000"/>
              <w:bottom w:val="single" w:sz="4" w:space="0" w:color="000000"/>
              <w:right w:val="single" w:sz="4" w:space="0" w:color="000000"/>
            </w:tcBorders>
          </w:tcPr>
          <w:p w:rsidR="00A153D5" w:rsidRPr="0053671F" w:rsidRDefault="00A153D5" w:rsidP="00C352A3">
            <w:pPr>
              <w:jc w:val="both"/>
              <w:rPr>
                <w:rFonts w:ascii="Verdana" w:hAnsi="Verdana" w:cs="Arial"/>
                <w:b/>
                <w:sz w:val="20"/>
                <w:szCs w:val="20"/>
              </w:rPr>
            </w:pPr>
            <w:r w:rsidRPr="002B75C7">
              <w:rPr>
                <w:rFonts w:ascii="Verdana" w:hAnsi="Verdana" w:cs="Arial"/>
                <w:noProof/>
                <w:sz w:val="20"/>
                <w:szCs w:val="20"/>
              </w:rPr>
              <w:t>Lei 5194/66, art 6º ?a? e art. 13</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V – Sugestão de mecanismo de implantação </w:t>
            </w:r>
          </w:p>
        </w:tc>
      </w:tr>
      <w:tr w:rsidR="00A153D5" w:rsidRPr="007D58AE" w:rsidTr="00BB25BC">
        <w:trPr>
          <w:trHeight w:val="1163"/>
        </w:trPr>
        <w:tc>
          <w:tcPr>
            <w:tcW w:w="8612" w:type="dxa"/>
            <w:tcBorders>
              <w:top w:val="single" w:sz="4" w:space="0" w:color="000000"/>
              <w:left w:val="single" w:sz="4" w:space="0" w:color="000000"/>
              <w:bottom w:val="single" w:sz="4" w:space="0" w:color="000000"/>
              <w:right w:val="single" w:sz="4" w:space="0" w:color="000000"/>
            </w:tcBorders>
          </w:tcPr>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Que o Sistema Confea/Crea estabeleça mecanismos efetivos de fiscalização pelos de organismos financiadores de projetos no âmbito municipal, estadual e federal;</w:t>
            </w:r>
          </w:p>
          <w:p w:rsidR="00A153D5" w:rsidRPr="002B75C7" w:rsidRDefault="00A153D5" w:rsidP="007B5E6C">
            <w:pPr>
              <w:jc w:val="both"/>
              <w:rPr>
                <w:rFonts w:ascii="Verdana" w:hAnsi="Verdana" w:cs="Arial"/>
                <w:noProof/>
                <w:sz w:val="20"/>
                <w:szCs w:val="20"/>
              </w:rPr>
            </w:pP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Que os organismos que atuam na análise de projetos técnicos das modalidades profissionais vinculadas ao Sistema Confea/Crea estruturem equipe multidisciplinar própria habilitada e com atribuições para cada área de projetos analisadas.</w:t>
            </w:r>
          </w:p>
          <w:p w:rsidR="00A153D5" w:rsidRPr="00CE632E" w:rsidRDefault="00A153D5" w:rsidP="00BB25BC">
            <w:pPr>
              <w:jc w:val="both"/>
              <w:rPr>
                <w:rFonts w:ascii="Verdana" w:hAnsi="Verdana" w:cs="Arial"/>
                <w:sz w:val="20"/>
                <w:szCs w:val="20"/>
              </w:rPr>
            </w:pPr>
          </w:p>
        </w:tc>
      </w:tr>
    </w:tbl>
    <w:p w:rsidR="00A153D5" w:rsidRDefault="00A153D5" w:rsidP="00164899">
      <w:pPr>
        <w:rPr>
          <w:rFonts w:ascii="Verdana" w:hAnsi="Verdana"/>
        </w:rPr>
        <w:sectPr w:rsidR="00A153D5" w:rsidSect="00A153D5">
          <w:headerReference w:type="default" r:id="rId13"/>
          <w:pgSz w:w="11906" w:h="16838"/>
          <w:pgMar w:top="1417" w:right="1701" w:bottom="1417" w:left="1701" w:header="708" w:footer="708" w:gutter="0"/>
          <w:pgNumType w:start="1"/>
          <w:cols w:space="708"/>
          <w:docGrid w:linePitch="360"/>
        </w:sectPr>
      </w:pPr>
    </w:p>
    <w:p w:rsidR="00A153D5" w:rsidRPr="007D58AE" w:rsidRDefault="00A153D5" w:rsidP="00D37DF4">
      <w:pPr>
        <w:spacing w:before="120" w:after="120"/>
        <w:jc w:val="center"/>
        <w:rPr>
          <w:rFonts w:ascii="Verdana" w:hAnsi="Verdana" w:cs="Arial"/>
          <w:b/>
        </w:rPr>
      </w:pPr>
      <w:r w:rsidRPr="007D58AE">
        <w:rPr>
          <w:rFonts w:ascii="Verdana" w:hAnsi="Verdana" w:cs="Arial"/>
          <w:b/>
        </w:rPr>
        <w:t xml:space="preserve">PROPOSTA </w:t>
      </w:r>
      <w:r>
        <w:rPr>
          <w:rFonts w:ascii="Verdana" w:hAnsi="Verdana" w:cs="Arial"/>
          <w:b/>
        </w:rPr>
        <w:t>Nº0</w:t>
      </w:r>
      <w:r w:rsidRPr="002B75C7">
        <w:rPr>
          <w:rFonts w:ascii="Verdana" w:hAnsi="Verdana" w:cs="Arial"/>
          <w:b/>
          <w:noProof/>
        </w:rPr>
        <w:t>8</w:t>
      </w:r>
      <w:r>
        <w:rPr>
          <w:rFonts w:ascii="Verdana" w:hAnsi="Verdana" w:cs="Arial"/>
          <w:b/>
        </w:rPr>
        <w:t>/2016-</w:t>
      </w:r>
      <w:r w:rsidRPr="002B75C7">
        <w:rPr>
          <w:rFonts w:ascii="Verdana" w:hAnsi="Verdana" w:cs="Arial"/>
          <w:b/>
          <w:noProof/>
        </w:rPr>
        <w:t>CREA-PE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tcPr>
          <w:p w:rsidR="00A153D5" w:rsidRPr="0053671F" w:rsidRDefault="00A153D5" w:rsidP="0053671F">
            <w:pPr>
              <w:spacing w:before="120" w:after="120"/>
              <w:jc w:val="both"/>
              <w:rPr>
                <w:rFonts w:ascii="Verdana" w:hAnsi="Verdana" w:cs="Arial"/>
                <w:sz w:val="20"/>
                <w:szCs w:val="20"/>
              </w:rPr>
            </w:pPr>
            <w:r w:rsidRPr="0053671F">
              <w:rPr>
                <w:rFonts w:ascii="Verdana" w:hAnsi="Verdana" w:cs="Arial"/>
                <w:b/>
                <w:sz w:val="20"/>
                <w:szCs w:val="20"/>
              </w:rPr>
              <w:t xml:space="preserve">Evento: 9º CEP – CONGRESSO ESTADUAL DE PROFISSIONAIS DO </w:t>
            </w:r>
            <w:r w:rsidRPr="002B75C7">
              <w:rPr>
                <w:rFonts w:ascii="Verdana" w:hAnsi="Verdana" w:cs="Arial"/>
                <w:b/>
                <w:noProof/>
                <w:sz w:val="20"/>
                <w:szCs w:val="20"/>
              </w:rPr>
              <w:t>CREA-PE</w:t>
            </w:r>
          </w:p>
        </w:tc>
      </w:tr>
      <w:tr w:rsidR="00A153D5" w:rsidRPr="007D58AE" w:rsidTr="007B4456">
        <w:tc>
          <w:tcPr>
            <w:tcW w:w="8612" w:type="dxa"/>
            <w:tcBorders>
              <w:top w:val="single" w:sz="4" w:space="0" w:color="000000"/>
              <w:left w:val="single" w:sz="4" w:space="0" w:color="000000"/>
              <w:bottom w:val="single" w:sz="4" w:space="0" w:color="000000"/>
              <w:right w:val="single" w:sz="4" w:space="0" w:color="000000"/>
            </w:tcBorders>
          </w:tcPr>
          <w:p w:rsidR="00A153D5" w:rsidRPr="00CE632E" w:rsidRDefault="00A153D5" w:rsidP="00CE632E">
            <w:pPr>
              <w:spacing w:before="120" w:after="120"/>
              <w:jc w:val="both"/>
              <w:rPr>
                <w:rFonts w:ascii="Verdana" w:hAnsi="Verdana" w:cs="Arial"/>
                <w:sz w:val="20"/>
                <w:szCs w:val="20"/>
              </w:rPr>
            </w:pPr>
            <w:r w:rsidRPr="0053671F">
              <w:rPr>
                <w:rFonts w:ascii="Verdana" w:hAnsi="Verdana" w:cs="Arial"/>
                <w:b/>
                <w:sz w:val="20"/>
                <w:szCs w:val="20"/>
              </w:rPr>
              <w:t xml:space="preserve">Data </w:t>
            </w:r>
            <w:r>
              <w:rPr>
                <w:rFonts w:ascii="Verdana" w:hAnsi="Verdana" w:cs="Arial"/>
                <w:b/>
                <w:sz w:val="20"/>
                <w:szCs w:val="20"/>
              </w:rPr>
              <w:t xml:space="preserve">e Hora </w:t>
            </w:r>
            <w:r w:rsidRPr="0053671F">
              <w:rPr>
                <w:rFonts w:ascii="Verdana" w:hAnsi="Verdana" w:cs="Arial"/>
                <w:b/>
                <w:sz w:val="20"/>
                <w:szCs w:val="20"/>
              </w:rPr>
              <w:t xml:space="preserve">de Envio: </w:t>
            </w:r>
            <w:r w:rsidRPr="002B75C7">
              <w:rPr>
                <w:rFonts w:ascii="Verdana" w:hAnsi="Verdana" w:cs="Arial"/>
                <w:noProof/>
                <w:sz w:val="20"/>
                <w:szCs w:val="20"/>
              </w:rPr>
              <w:t>7/13/2016 8:14:14 AM</w:t>
            </w:r>
          </w:p>
        </w:tc>
      </w:tr>
      <w:tr w:rsidR="00A153D5" w:rsidRPr="007D58AE" w:rsidTr="00BB25BC">
        <w:tc>
          <w:tcPr>
            <w:tcW w:w="8612" w:type="dxa"/>
            <w:tcBorders>
              <w:top w:val="single" w:sz="4" w:space="0" w:color="000000"/>
              <w:left w:val="single" w:sz="4" w:space="0" w:color="000000"/>
              <w:bottom w:val="nil"/>
              <w:right w:val="single" w:sz="4" w:space="0" w:color="000000"/>
            </w:tcBorders>
            <w:vAlign w:val="center"/>
            <w:hideMark/>
          </w:tcPr>
          <w:p w:rsidR="00A153D5" w:rsidRPr="00CE632E" w:rsidRDefault="00A153D5" w:rsidP="00CE632E">
            <w:pPr>
              <w:jc w:val="both"/>
              <w:rPr>
                <w:rFonts w:ascii="Verdana" w:hAnsi="Verdana" w:cs="Arial"/>
                <w:sz w:val="20"/>
                <w:szCs w:val="20"/>
              </w:rPr>
            </w:pPr>
            <w:r w:rsidRPr="0053671F">
              <w:rPr>
                <w:rFonts w:ascii="Verdana" w:hAnsi="Verdana" w:cs="Arial"/>
                <w:b/>
                <w:sz w:val="20"/>
                <w:szCs w:val="20"/>
              </w:rPr>
              <w:t>EIXO REFERENCIAL:</w:t>
            </w:r>
            <w:r>
              <w:rPr>
                <w:rFonts w:ascii="Verdana" w:hAnsi="Verdana" w:cs="Arial"/>
                <w:b/>
                <w:sz w:val="20"/>
                <w:szCs w:val="20"/>
              </w:rPr>
              <w:t xml:space="preserve"> </w:t>
            </w:r>
            <w:r w:rsidRPr="002B75C7">
              <w:rPr>
                <w:rFonts w:ascii="Verdana" w:hAnsi="Verdana" w:cs="Arial"/>
                <w:noProof/>
                <w:sz w:val="20"/>
                <w:szCs w:val="20"/>
              </w:rPr>
              <w:t>2. Tecnologia e inovação</w:t>
            </w:r>
          </w:p>
        </w:tc>
      </w:tr>
      <w:tr w:rsidR="00A153D5" w:rsidRPr="007D58AE" w:rsidTr="00BB25BC">
        <w:tc>
          <w:tcPr>
            <w:tcW w:w="8612" w:type="dxa"/>
            <w:tcBorders>
              <w:top w:val="single" w:sz="4" w:space="0" w:color="000000"/>
              <w:left w:val="single" w:sz="4" w:space="0" w:color="000000"/>
              <w:bottom w:val="nil"/>
              <w:right w:val="single" w:sz="4" w:space="0" w:color="000000"/>
            </w:tcBorders>
            <w:vAlign w:val="center"/>
          </w:tcPr>
          <w:p w:rsidR="00A153D5" w:rsidRPr="0053671F" w:rsidRDefault="00A153D5" w:rsidP="0053671F">
            <w:pPr>
              <w:rPr>
                <w:rFonts w:ascii="Verdana" w:hAnsi="Verdana" w:cs="Arial"/>
                <w:b/>
                <w:sz w:val="20"/>
                <w:szCs w:val="20"/>
              </w:rPr>
            </w:pPr>
            <w:r w:rsidRPr="0053671F">
              <w:rPr>
                <w:rFonts w:ascii="Verdana" w:hAnsi="Verdana" w:cs="Arial"/>
                <w:b/>
                <w:sz w:val="20"/>
                <w:szCs w:val="20"/>
              </w:rPr>
              <w:t>Título da Proposição:</w:t>
            </w:r>
            <w:r w:rsidRPr="0053671F">
              <w:rPr>
                <w:rFonts w:ascii="Verdana" w:hAnsi="Verdana" w:cs="Arial"/>
                <w:noProof/>
                <w:sz w:val="20"/>
                <w:szCs w:val="20"/>
              </w:rPr>
              <w:t xml:space="preserve"> </w:t>
            </w:r>
            <w:r w:rsidRPr="002B75C7">
              <w:rPr>
                <w:rFonts w:ascii="Verdana" w:hAnsi="Verdana" w:cs="Arial"/>
                <w:noProof/>
                <w:sz w:val="20"/>
                <w:szCs w:val="20"/>
              </w:rPr>
              <w:t>Concessão de bolsas de estudo e/ou fomento para financiamento de projetos de tecnologia e inovação</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 – Situação existente: </w:t>
            </w:r>
          </w:p>
        </w:tc>
      </w:tr>
      <w:tr w:rsidR="00A153D5" w:rsidRPr="007D58AE" w:rsidTr="00BB25BC">
        <w:trPr>
          <w:trHeight w:val="975"/>
        </w:trPr>
        <w:tc>
          <w:tcPr>
            <w:tcW w:w="8612" w:type="dxa"/>
            <w:tcBorders>
              <w:top w:val="single" w:sz="4" w:space="0" w:color="000000"/>
              <w:left w:val="single" w:sz="4" w:space="0" w:color="000000"/>
              <w:bottom w:val="single" w:sz="4" w:space="0" w:color="000000"/>
              <w:right w:val="single" w:sz="4" w:space="0" w:color="000000"/>
            </w:tcBorders>
          </w:tcPr>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Não existe ênfase no conteúdo programático sobre inovação e tecnologia na matriz curricular dos cursos técnicos e de engenharia.</w:t>
            </w: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 xml:space="preserve"> Aumento dos cursos e quantidade de estudantes da área da engenharia e agronomia, e os programas de financiamento de projetos de tecnologia e inovação não acompanharam este crescimento.</w:t>
            </w: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 xml:space="preserve"> O baixo nível de produção de marcas e patentes em relação aos países em desenvolvimento. Ex: países integrantes do BRIC?s.</w:t>
            </w:r>
          </w:p>
          <w:p w:rsidR="00A153D5" w:rsidRPr="0053671F" w:rsidRDefault="00A153D5" w:rsidP="007D58AE">
            <w:pPr>
              <w:jc w:val="both"/>
              <w:rPr>
                <w:rFonts w:ascii="Verdana" w:hAnsi="Verdana" w:cs="Arial"/>
                <w:b/>
                <w:sz w:val="20"/>
                <w:szCs w:val="20"/>
              </w:rPr>
            </w:pP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II – Descrição da Proposição </w:t>
            </w:r>
          </w:p>
        </w:tc>
      </w:tr>
      <w:tr w:rsidR="00A153D5" w:rsidRPr="007D58AE" w:rsidTr="00BB25BC">
        <w:trPr>
          <w:trHeight w:val="947"/>
        </w:trPr>
        <w:tc>
          <w:tcPr>
            <w:tcW w:w="8612" w:type="dxa"/>
            <w:tcBorders>
              <w:top w:val="single" w:sz="4" w:space="0" w:color="000000"/>
              <w:left w:val="single" w:sz="4" w:space="0" w:color="000000"/>
              <w:bottom w:val="single" w:sz="4" w:space="0" w:color="000000"/>
              <w:right w:val="single" w:sz="4" w:space="0" w:color="000000"/>
            </w:tcBorders>
          </w:tcPr>
          <w:p w:rsidR="00A153D5" w:rsidRPr="0053671F" w:rsidRDefault="00A153D5" w:rsidP="00AB6FAB">
            <w:pPr>
              <w:jc w:val="both"/>
              <w:rPr>
                <w:rFonts w:ascii="Verdana" w:hAnsi="Verdana" w:cs="Arial"/>
                <w:sz w:val="20"/>
                <w:szCs w:val="20"/>
              </w:rPr>
            </w:pPr>
            <w:r w:rsidRPr="002B75C7">
              <w:rPr>
                <w:rFonts w:ascii="Verdana" w:hAnsi="Verdana" w:cs="Arial"/>
                <w:noProof/>
                <w:sz w:val="20"/>
                <w:szCs w:val="20"/>
              </w:rPr>
              <w:t>Que o Sistema Confea/Crea estabeleça mecanismos de concessão de bolsas de estudo e/ou fomento para financiamento de projetos de tecnologia e inovação junto às universidades, escolas técnicas e instituições privadas, através de editais.</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III – Justificativa </w:t>
            </w:r>
          </w:p>
        </w:tc>
      </w:tr>
      <w:tr w:rsidR="00A153D5" w:rsidRPr="007D58AE" w:rsidTr="00BB25BC">
        <w:trPr>
          <w:trHeight w:val="974"/>
        </w:trPr>
        <w:tc>
          <w:tcPr>
            <w:tcW w:w="8612" w:type="dxa"/>
            <w:tcBorders>
              <w:top w:val="single" w:sz="4" w:space="0" w:color="000000"/>
              <w:left w:val="single" w:sz="4" w:space="0" w:color="000000"/>
              <w:bottom w:val="single" w:sz="4" w:space="0" w:color="000000"/>
              <w:right w:val="single" w:sz="4" w:space="0" w:color="000000"/>
            </w:tcBorders>
          </w:tcPr>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Atender a necessidade de criação de novas tecnologias que possam contribuir para o desenvolvimento social, econômico e ambiental.</w:t>
            </w: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 xml:space="preserve"> Fomentar e estimular a integração dos alunos da área tecnológica ao mercado.</w:t>
            </w: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 xml:space="preserve"> Maior integração entre as Instituições de Ensino, o Sistema Confea/Crea e o Mercado da Engenharia.</w:t>
            </w:r>
          </w:p>
          <w:p w:rsidR="00A153D5" w:rsidRPr="00CE632E" w:rsidRDefault="00A153D5" w:rsidP="0053671F">
            <w:pPr>
              <w:jc w:val="both"/>
              <w:rPr>
                <w:rFonts w:ascii="Verdana" w:hAnsi="Verdana" w:cs="Arial"/>
                <w:sz w:val="20"/>
                <w:szCs w:val="20"/>
              </w:rPr>
            </w:pP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IV – Fundamentação legal </w:t>
            </w:r>
          </w:p>
        </w:tc>
      </w:tr>
      <w:tr w:rsidR="00A153D5" w:rsidRPr="007D58AE" w:rsidTr="00BB25BC">
        <w:trPr>
          <w:trHeight w:val="1141"/>
        </w:trPr>
        <w:tc>
          <w:tcPr>
            <w:tcW w:w="8612" w:type="dxa"/>
            <w:tcBorders>
              <w:top w:val="single" w:sz="4" w:space="0" w:color="000000"/>
              <w:left w:val="single" w:sz="4" w:space="0" w:color="000000"/>
              <w:bottom w:val="single" w:sz="4" w:space="0" w:color="000000"/>
              <w:right w:val="single" w:sz="4" w:space="0" w:color="000000"/>
            </w:tcBorders>
          </w:tcPr>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 xml:space="preserve">Artigo 27, alínea ?F? da 5194/66, </w:t>
            </w: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 xml:space="preserve">Artigo 34, alínea ?J? da 5194/66, confere atribuições aos Creas </w:t>
            </w: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 xml:space="preserve"> Parágrafo único do Artigo 36 da Lei 5.194/66</w:t>
            </w: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 xml:space="preserve"> Resolução 1075/2016 ? Confea.</w:t>
            </w:r>
          </w:p>
          <w:p w:rsidR="00A153D5" w:rsidRPr="0053671F" w:rsidRDefault="00A153D5" w:rsidP="00C352A3">
            <w:pPr>
              <w:jc w:val="both"/>
              <w:rPr>
                <w:rFonts w:ascii="Verdana" w:hAnsi="Verdana" w:cs="Arial"/>
                <w:b/>
                <w:sz w:val="20"/>
                <w:szCs w:val="20"/>
              </w:rPr>
            </w:pP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V – Sugestão de mecanismo de implantação </w:t>
            </w:r>
          </w:p>
        </w:tc>
      </w:tr>
      <w:tr w:rsidR="00A153D5" w:rsidRPr="007D58AE" w:rsidTr="00BB25BC">
        <w:trPr>
          <w:trHeight w:val="1163"/>
        </w:trPr>
        <w:tc>
          <w:tcPr>
            <w:tcW w:w="8612" w:type="dxa"/>
            <w:tcBorders>
              <w:top w:val="single" w:sz="4" w:space="0" w:color="000000"/>
              <w:left w:val="single" w:sz="4" w:space="0" w:color="000000"/>
              <w:bottom w:val="single" w:sz="4" w:space="0" w:color="000000"/>
              <w:right w:val="single" w:sz="4" w:space="0" w:color="000000"/>
            </w:tcBorders>
          </w:tcPr>
          <w:p w:rsidR="00A153D5" w:rsidRPr="00CE632E" w:rsidRDefault="00A153D5" w:rsidP="00BB25BC">
            <w:pPr>
              <w:jc w:val="both"/>
              <w:rPr>
                <w:rFonts w:ascii="Verdana" w:hAnsi="Verdana" w:cs="Arial"/>
                <w:sz w:val="20"/>
                <w:szCs w:val="20"/>
              </w:rPr>
            </w:pPr>
            <w:r w:rsidRPr="002B75C7">
              <w:rPr>
                <w:rFonts w:ascii="Verdana" w:hAnsi="Verdana" w:cs="Arial"/>
                <w:noProof/>
                <w:sz w:val="20"/>
                <w:szCs w:val="20"/>
              </w:rPr>
              <w:t>Estabelecer um Programa de concessão de bolsas de estudo para financiamento de projetos de tecnologia e inovação para estudantes dos cursos vinculados ao Sistema Confea/Crea, com lançamento de editais no âmbito nacional para concessão das referidas bolsas.</w:t>
            </w:r>
          </w:p>
        </w:tc>
      </w:tr>
    </w:tbl>
    <w:p w:rsidR="00A153D5" w:rsidRDefault="00A153D5" w:rsidP="00164899">
      <w:pPr>
        <w:rPr>
          <w:rFonts w:ascii="Verdana" w:hAnsi="Verdana"/>
        </w:rPr>
        <w:sectPr w:rsidR="00A153D5" w:rsidSect="00A153D5">
          <w:headerReference w:type="default" r:id="rId14"/>
          <w:pgSz w:w="11906" w:h="16838"/>
          <w:pgMar w:top="1417" w:right="1701" w:bottom="1417" w:left="1701" w:header="708" w:footer="708" w:gutter="0"/>
          <w:pgNumType w:start="1"/>
          <w:cols w:space="708"/>
          <w:docGrid w:linePitch="360"/>
        </w:sectPr>
      </w:pPr>
    </w:p>
    <w:p w:rsidR="00A153D5" w:rsidRPr="007D58AE" w:rsidRDefault="00A153D5" w:rsidP="00D37DF4">
      <w:pPr>
        <w:spacing w:before="120" w:after="120"/>
        <w:jc w:val="center"/>
        <w:rPr>
          <w:rFonts w:ascii="Verdana" w:hAnsi="Verdana" w:cs="Arial"/>
          <w:b/>
        </w:rPr>
      </w:pPr>
      <w:r w:rsidRPr="007D58AE">
        <w:rPr>
          <w:rFonts w:ascii="Verdana" w:hAnsi="Verdana" w:cs="Arial"/>
          <w:b/>
        </w:rPr>
        <w:t xml:space="preserve">PROPOSTA </w:t>
      </w:r>
      <w:r>
        <w:rPr>
          <w:rFonts w:ascii="Verdana" w:hAnsi="Verdana" w:cs="Arial"/>
          <w:b/>
        </w:rPr>
        <w:t>Nº0</w:t>
      </w:r>
      <w:r w:rsidRPr="002B75C7">
        <w:rPr>
          <w:rFonts w:ascii="Verdana" w:hAnsi="Verdana" w:cs="Arial"/>
          <w:b/>
          <w:noProof/>
        </w:rPr>
        <w:t>9</w:t>
      </w:r>
      <w:r>
        <w:rPr>
          <w:rFonts w:ascii="Verdana" w:hAnsi="Verdana" w:cs="Arial"/>
          <w:b/>
        </w:rPr>
        <w:t>/2016-</w:t>
      </w:r>
      <w:r w:rsidRPr="002B75C7">
        <w:rPr>
          <w:rFonts w:ascii="Verdana" w:hAnsi="Verdana" w:cs="Arial"/>
          <w:b/>
          <w:noProof/>
        </w:rPr>
        <w:t>CREA-PE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tcPr>
          <w:p w:rsidR="00A153D5" w:rsidRPr="0053671F" w:rsidRDefault="00A153D5" w:rsidP="0053671F">
            <w:pPr>
              <w:spacing w:before="120" w:after="120"/>
              <w:jc w:val="both"/>
              <w:rPr>
                <w:rFonts w:ascii="Verdana" w:hAnsi="Verdana" w:cs="Arial"/>
                <w:sz w:val="20"/>
                <w:szCs w:val="20"/>
              </w:rPr>
            </w:pPr>
            <w:r w:rsidRPr="0053671F">
              <w:rPr>
                <w:rFonts w:ascii="Verdana" w:hAnsi="Verdana" w:cs="Arial"/>
                <w:b/>
                <w:sz w:val="20"/>
                <w:szCs w:val="20"/>
              </w:rPr>
              <w:t xml:space="preserve">Evento: 9º CEP – CONGRESSO ESTADUAL DE PROFISSIONAIS DO </w:t>
            </w:r>
            <w:r w:rsidRPr="002B75C7">
              <w:rPr>
                <w:rFonts w:ascii="Verdana" w:hAnsi="Verdana" w:cs="Arial"/>
                <w:b/>
                <w:noProof/>
                <w:sz w:val="20"/>
                <w:szCs w:val="20"/>
              </w:rPr>
              <w:t>CREA-PE</w:t>
            </w:r>
          </w:p>
        </w:tc>
      </w:tr>
      <w:tr w:rsidR="00A153D5" w:rsidRPr="007D58AE" w:rsidTr="007B4456">
        <w:tc>
          <w:tcPr>
            <w:tcW w:w="8612" w:type="dxa"/>
            <w:tcBorders>
              <w:top w:val="single" w:sz="4" w:space="0" w:color="000000"/>
              <w:left w:val="single" w:sz="4" w:space="0" w:color="000000"/>
              <w:bottom w:val="single" w:sz="4" w:space="0" w:color="000000"/>
              <w:right w:val="single" w:sz="4" w:space="0" w:color="000000"/>
            </w:tcBorders>
          </w:tcPr>
          <w:p w:rsidR="00A153D5" w:rsidRPr="00CE632E" w:rsidRDefault="00A153D5" w:rsidP="00CE632E">
            <w:pPr>
              <w:spacing w:before="120" w:after="120"/>
              <w:jc w:val="both"/>
              <w:rPr>
                <w:rFonts w:ascii="Verdana" w:hAnsi="Verdana" w:cs="Arial"/>
                <w:sz w:val="20"/>
                <w:szCs w:val="20"/>
              </w:rPr>
            </w:pPr>
            <w:r w:rsidRPr="0053671F">
              <w:rPr>
                <w:rFonts w:ascii="Verdana" w:hAnsi="Verdana" w:cs="Arial"/>
                <w:b/>
                <w:sz w:val="20"/>
                <w:szCs w:val="20"/>
              </w:rPr>
              <w:t xml:space="preserve">Data </w:t>
            </w:r>
            <w:r>
              <w:rPr>
                <w:rFonts w:ascii="Verdana" w:hAnsi="Verdana" w:cs="Arial"/>
                <w:b/>
                <w:sz w:val="20"/>
                <w:szCs w:val="20"/>
              </w:rPr>
              <w:t xml:space="preserve">e Hora </w:t>
            </w:r>
            <w:r w:rsidRPr="0053671F">
              <w:rPr>
                <w:rFonts w:ascii="Verdana" w:hAnsi="Verdana" w:cs="Arial"/>
                <w:b/>
                <w:sz w:val="20"/>
                <w:szCs w:val="20"/>
              </w:rPr>
              <w:t xml:space="preserve">de Envio: </w:t>
            </w:r>
            <w:r w:rsidRPr="002B75C7">
              <w:rPr>
                <w:rFonts w:ascii="Verdana" w:hAnsi="Verdana" w:cs="Arial"/>
                <w:noProof/>
                <w:sz w:val="20"/>
                <w:szCs w:val="20"/>
              </w:rPr>
              <w:t>7/13/2016 8:19:43 AM</w:t>
            </w:r>
          </w:p>
        </w:tc>
      </w:tr>
      <w:tr w:rsidR="00A153D5" w:rsidRPr="007D58AE" w:rsidTr="00BB25BC">
        <w:tc>
          <w:tcPr>
            <w:tcW w:w="8612" w:type="dxa"/>
            <w:tcBorders>
              <w:top w:val="single" w:sz="4" w:space="0" w:color="000000"/>
              <w:left w:val="single" w:sz="4" w:space="0" w:color="000000"/>
              <w:bottom w:val="nil"/>
              <w:right w:val="single" w:sz="4" w:space="0" w:color="000000"/>
            </w:tcBorders>
            <w:vAlign w:val="center"/>
            <w:hideMark/>
          </w:tcPr>
          <w:p w:rsidR="00A153D5" w:rsidRPr="00CE632E" w:rsidRDefault="00A153D5" w:rsidP="00CE632E">
            <w:pPr>
              <w:jc w:val="both"/>
              <w:rPr>
                <w:rFonts w:ascii="Verdana" w:hAnsi="Verdana" w:cs="Arial"/>
                <w:sz w:val="20"/>
                <w:szCs w:val="20"/>
              </w:rPr>
            </w:pPr>
            <w:r w:rsidRPr="0053671F">
              <w:rPr>
                <w:rFonts w:ascii="Verdana" w:hAnsi="Verdana" w:cs="Arial"/>
                <w:b/>
                <w:sz w:val="20"/>
                <w:szCs w:val="20"/>
              </w:rPr>
              <w:t>EIXO REFERENCIAL:</w:t>
            </w:r>
            <w:r>
              <w:rPr>
                <w:rFonts w:ascii="Verdana" w:hAnsi="Verdana" w:cs="Arial"/>
                <w:b/>
                <w:sz w:val="20"/>
                <w:szCs w:val="20"/>
              </w:rPr>
              <w:t xml:space="preserve"> </w:t>
            </w:r>
            <w:r w:rsidRPr="002B75C7">
              <w:rPr>
                <w:rFonts w:ascii="Verdana" w:hAnsi="Verdana" w:cs="Arial"/>
                <w:noProof/>
                <w:sz w:val="20"/>
                <w:szCs w:val="20"/>
              </w:rPr>
              <w:t>2. Tecnologia e inovação</w:t>
            </w:r>
          </w:p>
        </w:tc>
      </w:tr>
      <w:tr w:rsidR="00A153D5" w:rsidRPr="007D58AE" w:rsidTr="00BB25BC">
        <w:tc>
          <w:tcPr>
            <w:tcW w:w="8612" w:type="dxa"/>
            <w:tcBorders>
              <w:top w:val="single" w:sz="4" w:space="0" w:color="000000"/>
              <w:left w:val="single" w:sz="4" w:space="0" w:color="000000"/>
              <w:bottom w:val="nil"/>
              <w:right w:val="single" w:sz="4" w:space="0" w:color="000000"/>
            </w:tcBorders>
            <w:vAlign w:val="center"/>
          </w:tcPr>
          <w:p w:rsidR="00A153D5" w:rsidRPr="0053671F" w:rsidRDefault="00A153D5" w:rsidP="0053671F">
            <w:pPr>
              <w:rPr>
                <w:rFonts w:ascii="Verdana" w:hAnsi="Verdana" w:cs="Arial"/>
                <w:b/>
                <w:sz w:val="20"/>
                <w:szCs w:val="20"/>
              </w:rPr>
            </w:pPr>
            <w:r w:rsidRPr="0053671F">
              <w:rPr>
                <w:rFonts w:ascii="Verdana" w:hAnsi="Verdana" w:cs="Arial"/>
                <w:b/>
                <w:sz w:val="20"/>
                <w:szCs w:val="20"/>
              </w:rPr>
              <w:t>Título da Proposição:</w:t>
            </w:r>
            <w:r w:rsidRPr="0053671F">
              <w:rPr>
                <w:rFonts w:ascii="Verdana" w:hAnsi="Verdana" w:cs="Arial"/>
                <w:noProof/>
                <w:sz w:val="20"/>
                <w:szCs w:val="20"/>
              </w:rPr>
              <w:t xml:space="preserve"> </w:t>
            </w:r>
            <w:r w:rsidRPr="002B75C7">
              <w:rPr>
                <w:rFonts w:ascii="Verdana" w:hAnsi="Verdana" w:cs="Arial"/>
                <w:noProof/>
                <w:sz w:val="20"/>
                <w:szCs w:val="20"/>
              </w:rPr>
              <w:t>Representação dos Creas em comissões ou grupos de trabalho que tratem de inovação e tecnologia.</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 – Situação existente: </w:t>
            </w:r>
          </w:p>
        </w:tc>
      </w:tr>
      <w:tr w:rsidR="00A153D5" w:rsidRPr="007D58AE" w:rsidTr="00BB25BC">
        <w:trPr>
          <w:trHeight w:val="975"/>
        </w:trPr>
        <w:tc>
          <w:tcPr>
            <w:tcW w:w="8612" w:type="dxa"/>
            <w:tcBorders>
              <w:top w:val="single" w:sz="4" w:space="0" w:color="000000"/>
              <w:left w:val="single" w:sz="4" w:space="0" w:color="000000"/>
              <w:bottom w:val="single" w:sz="4" w:space="0" w:color="000000"/>
              <w:right w:val="single" w:sz="4" w:space="0" w:color="000000"/>
            </w:tcBorders>
          </w:tcPr>
          <w:p w:rsidR="00A153D5" w:rsidRPr="0053671F" w:rsidRDefault="00A153D5" w:rsidP="007D58AE">
            <w:pPr>
              <w:jc w:val="both"/>
              <w:rPr>
                <w:rFonts w:ascii="Verdana" w:hAnsi="Verdana" w:cs="Arial"/>
                <w:b/>
                <w:sz w:val="20"/>
                <w:szCs w:val="20"/>
              </w:rPr>
            </w:pPr>
            <w:r w:rsidRPr="002B75C7">
              <w:rPr>
                <w:rFonts w:ascii="Verdana" w:hAnsi="Verdana" w:cs="Arial"/>
                <w:noProof/>
                <w:sz w:val="20"/>
                <w:szCs w:val="20"/>
              </w:rPr>
              <w:t>Representação limitada do Sistema Confea/Crea em Conselhos, Comissões e Grupos de Trabalhos que envolvam inovação e tecnologia.</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II – Descrição da Proposição </w:t>
            </w:r>
          </w:p>
        </w:tc>
      </w:tr>
      <w:tr w:rsidR="00A153D5" w:rsidRPr="007D58AE" w:rsidTr="00BB25BC">
        <w:trPr>
          <w:trHeight w:val="947"/>
        </w:trPr>
        <w:tc>
          <w:tcPr>
            <w:tcW w:w="8612" w:type="dxa"/>
            <w:tcBorders>
              <w:top w:val="single" w:sz="4" w:space="0" w:color="000000"/>
              <w:left w:val="single" w:sz="4" w:space="0" w:color="000000"/>
              <w:bottom w:val="single" w:sz="4" w:space="0" w:color="000000"/>
              <w:right w:val="single" w:sz="4" w:space="0" w:color="000000"/>
            </w:tcBorders>
          </w:tcPr>
          <w:p w:rsidR="00A153D5" w:rsidRPr="0053671F" w:rsidRDefault="00A153D5" w:rsidP="00AB6FAB">
            <w:pPr>
              <w:jc w:val="both"/>
              <w:rPr>
                <w:rFonts w:ascii="Verdana" w:hAnsi="Verdana" w:cs="Arial"/>
                <w:sz w:val="20"/>
                <w:szCs w:val="20"/>
              </w:rPr>
            </w:pPr>
            <w:r w:rsidRPr="002B75C7">
              <w:rPr>
                <w:rFonts w:ascii="Verdana" w:hAnsi="Verdana" w:cs="Arial"/>
                <w:noProof/>
                <w:sz w:val="20"/>
                <w:szCs w:val="20"/>
              </w:rPr>
              <w:t>Que o Sistema Confea/Crea faça gestões junto aos órgão públicos federal, estadual e municipal para que os Creas integrem comissões ou grupos de trabalho que envolvam inovação e tecnologia.</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III – Justificativa </w:t>
            </w:r>
          </w:p>
        </w:tc>
      </w:tr>
      <w:tr w:rsidR="00A153D5" w:rsidRPr="007D58AE" w:rsidTr="00BB25BC">
        <w:trPr>
          <w:trHeight w:val="974"/>
        </w:trPr>
        <w:tc>
          <w:tcPr>
            <w:tcW w:w="8612" w:type="dxa"/>
            <w:tcBorders>
              <w:top w:val="single" w:sz="4" w:space="0" w:color="000000"/>
              <w:left w:val="single" w:sz="4" w:space="0" w:color="000000"/>
              <w:bottom w:val="single" w:sz="4" w:space="0" w:color="000000"/>
              <w:right w:val="single" w:sz="4" w:space="0" w:color="000000"/>
            </w:tcBorders>
          </w:tcPr>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Contribuir para os processos de desenvolvimento tecnológico no país.</w:t>
            </w: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Atender o mandato do Sistema Confea/Crea de contribuir para o atendimento às demandas da sociedade.</w:t>
            </w:r>
          </w:p>
          <w:p w:rsidR="00A153D5" w:rsidRPr="00CE632E" w:rsidRDefault="00A153D5" w:rsidP="0053671F">
            <w:pPr>
              <w:jc w:val="both"/>
              <w:rPr>
                <w:rFonts w:ascii="Verdana" w:hAnsi="Verdana" w:cs="Arial"/>
                <w:sz w:val="20"/>
                <w:szCs w:val="20"/>
              </w:rPr>
            </w:pP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IV – Fundamentação legal </w:t>
            </w:r>
          </w:p>
        </w:tc>
      </w:tr>
      <w:tr w:rsidR="00A153D5" w:rsidRPr="007D58AE" w:rsidTr="00BB25BC">
        <w:trPr>
          <w:trHeight w:val="1141"/>
        </w:trPr>
        <w:tc>
          <w:tcPr>
            <w:tcW w:w="8612" w:type="dxa"/>
            <w:tcBorders>
              <w:top w:val="single" w:sz="4" w:space="0" w:color="000000"/>
              <w:left w:val="single" w:sz="4" w:space="0" w:color="000000"/>
              <w:bottom w:val="single" w:sz="4" w:space="0" w:color="000000"/>
              <w:right w:val="single" w:sz="4" w:space="0" w:color="000000"/>
            </w:tcBorders>
          </w:tcPr>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 xml:space="preserve">Artigo 27, alínea ?F? da 5194/66, </w:t>
            </w: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 xml:space="preserve"> Artigo 34, alínea ?j? da 5194.</w:t>
            </w:r>
          </w:p>
          <w:p w:rsidR="00A153D5" w:rsidRPr="0053671F" w:rsidRDefault="00A153D5" w:rsidP="00C352A3">
            <w:pPr>
              <w:jc w:val="both"/>
              <w:rPr>
                <w:rFonts w:ascii="Verdana" w:hAnsi="Verdana" w:cs="Arial"/>
                <w:b/>
                <w:sz w:val="20"/>
                <w:szCs w:val="20"/>
              </w:rPr>
            </w:pP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V – Sugestão de mecanismo de implantação </w:t>
            </w:r>
          </w:p>
        </w:tc>
      </w:tr>
      <w:tr w:rsidR="00A153D5" w:rsidRPr="007D58AE" w:rsidTr="00BB25BC">
        <w:trPr>
          <w:trHeight w:val="1163"/>
        </w:trPr>
        <w:tc>
          <w:tcPr>
            <w:tcW w:w="8612" w:type="dxa"/>
            <w:tcBorders>
              <w:top w:val="single" w:sz="4" w:space="0" w:color="000000"/>
              <w:left w:val="single" w:sz="4" w:space="0" w:color="000000"/>
              <w:bottom w:val="single" w:sz="4" w:space="0" w:color="000000"/>
              <w:right w:val="single" w:sz="4" w:space="0" w:color="000000"/>
            </w:tcBorders>
          </w:tcPr>
          <w:p w:rsidR="00A153D5" w:rsidRPr="00CE632E" w:rsidRDefault="00A153D5" w:rsidP="00BB25BC">
            <w:pPr>
              <w:jc w:val="both"/>
              <w:rPr>
                <w:rFonts w:ascii="Verdana" w:hAnsi="Verdana" w:cs="Arial"/>
                <w:sz w:val="20"/>
                <w:szCs w:val="20"/>
              </w:rPr>
            </w:pPr>
            <w:r w:rsidRPr="002B75C7">
              <w:rPr>
                <w:rFonts w:ascii="Verdana" w:hAnsi="Verdana" w:cs="Arial"/>
                <w:noProof/>
                <w:sz w:val="20"/>
                <w:szCs w:val="20"/>
              </w:rPr>
              <w:t>Gestão do Confea e Creas junto aos órgãos federais, estaduais e municipais para implantação da proposta</w:t>
            </w:r>
          </w:p>
        </w:tc>
      </w:tr>
    </w:tbl>
    <w:p w:rsidR="00A153D5" w:rsidRDefault="00A153D5" w:rsidP="00164899">
      <w:pPr>
        <w:rPr>
          <w:rFonts w:ascii="Verdana" w:hAnsi="Verdana"/>
        </w:rPr>
        <w:sectPr w:rsidR="00A153D5" w:rsidSect="00A153D5">
          <w:headerReference w:type="default" r:id="rId15"/>
          <w:pgSz w:w="11906" w:h="16838"/>
          <w:pgMar w:top="1417" w:right="1701" w:bottom="1417" w:left="1701" w:header="708" w:footer="708" w:gutter="0"/>
          <w:pgNumType w:start="1"/>
          <w:cols w:space="708"/>
          <w:docGrid w:linePitch="360"/>
        </w:sectPr>
      </w:pPr>
    </w:p>
    <w:p w:rsidR="00A153D5" w:rsidRPr="007D58AE" w:rsidRDefault="00A153D5" w:rsidP="00D37DF4">
      <w:pPr>
        <w:spacing w:before="120" w:after="120"/>
        <w:jc w:val="center"/>
        <w:rPr>
          <w:rFonts w:ascii="Verdana" w:hAnsi="Verdana" w:cs="Arial"/>
          <w:b/>
        </w:rPr>
      </w:pPr>
      <w:r w:rsidRPr="007D58AE">
        <w:rPr>
          <w:rFonts w:ascii="Verdana" w:hAnsi="Verdana" w:cs="Arial"/>
          <w:b/>
        </w:rPr>
        <w:t xml:space="preserve">PROPOSTA </w:t>
      </w:r>
      <w:r>
        <w:rPr>
          <w:rFonts w:ascii="Verdana" w:hAnsi="Verdana" w:cs="Arial"/>
          <w:b/>
        </w:rPr>
        <w:t>Nº0</w:t>
      </w:r>
      <w:r w:rsidRPr="002B75C7">
        <w:rPr>
          <w:rFonts w:ascii="Verdana" w:hAnsi="Verdana" w:cs="Arial"/>
          <w:b/>
          <w:noProof/>
        </w:rPr>
        <w:t>10</w:t>
      </w:r>
      <w:r>
        <w:rPr>
          <w:rFonts w:ascii="Verdana" w:hAnsi="Verdana" w:cs="Arial"/>
          <w:b/>
        </w:rPr>
        <w:t>/2016-</w:t>
      </w:r>
      <w:r w:rsidRPr="002B75C7">
        <w:rPr>
          <w:rFonts w:ascii="Verdana" w:hAnsi="Verdana" w:cs="Arial"/>
          <w:b/>
          <w:noProof/>
        </w:rPr>
        <w:t>CREA-PE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tcPr>
          <w:p w:rsidR="00A153D5" w:rsidRPr="0053671F" w:rsidRDefault="00A153D5" w:rsidP="0053671F">
            <w:pPr>
              <w:spacing w:before="120" w:after="120"/>
              <w:jc w:val="both"/>
              <w:rPr>
                <w:rFonts w:ascii="Verdana" w:hAnsi="Verdana" w:cs="Arial"/>
                <w:sz w:val="20"/>
                <w:szCs w:val="20"/>
              </w:rPr>
            </w:pPr>
            <w:r w:rsidRPr="0053671F">
              <w:rPr>
                <w:rFonts w:ascii="Verdana" w:hAnsi="Verdana" w:cs="Arial"/>
                <w:b/>
                <w:sz w:val="20"/>
                <w:szCs w:val="20"/>
              </w:rPr>
              <w:t xml:space="preserve">Evento: 9º CEP – CONGRESSO ESTADUAL DE PROFISSIONAIS DO </w:t>
            </w:r>
            <w:r w:rsidRPr="002B75C7">
              <w:rPr>
                <w:rFonts w:ascii="Verdana" w:hAnsi="Verdana" w:cs="Arial"/>
                <w:b/>
                <w:noProof/>
                <w:sz w:val="20"/>
                <w:szCs w:val="20"/>
              </w:rPr>
              <w:t>CREA-PE</w:t>
            </w:r>
          </w:p>
        </w:tc>
      </w:tr>
      <w:tr w:rsidR="00A153D5" w:rsidRPr="007D58AE" w:rsidTr="007B4456">
        <w:tc>
          <w:tcPr>
            <w:tcW w:w="8612" w:type="dxa"/>
            <w:tcBorders>
              <w:top w:val="single" w:sz="4" w:space="0" w:color="000000"/>
              <w:left w:val="single" w:sz="4" w:space="0" w:color="000000"/>
              <w:bottom w:val="single" w:sz="4" w:space="0" w:color="000000"/>
              <w:right w:val="single" w:sz="4" w:space="0" w:color="000000"/>
            </w:tcBorders>
          </w:tcPr>
          <w:p w:rsidR="00A153D5" w:rsidRPr="00CE632E" w:rsidRDefault="00A153D5" w:rsidP="00CE632E">
            <w:pPr>
              <w:spacing w:before="120" w:after="120"/>
              <w:jc w:val="both"/>
              <w:rPr>
                <w:rFonts w:ascii="Verdana" w:hAnsi="Verdana" w:cs="Arial"/>
                <w:sz w:val="20"/>
                <w:szCs w:val="20"/>
              </w:rPr>
            </w:pPr>
            <w:r w:rsidRPr="0053671F">
              <w:rPr>
                <w:rFonts w:ascii="Verdana" w:hAnsi="Verdana" w:cs="Arial"/>
                <w:b/>
                <w:sz w:val="20"/>
                <w:szCs w:val="20"/>
              </w:rPr>
              <w:t xml:space="preserve">Data </w:t>
            </w:r>
            <w:r>
              <w:rPr>
                <w:rFonts w:ascii="Verdana" w:hAnsi="Verdana" w:cs="Arial"/>
                <w:b/>
                <w:sz w:val="20"/>
                <w:szCs w:val="20"/>
              </w:rPr>
              <w:t xml:space="preserve">e Hora </w:t>
            </w:r>
            <w:r w:rsidRPr="0053671F">
              <w:rPr>
                <w:rFonts w:ascii="Verdana" w:hAnsi="Verdana" w:cs="Arial"/>
                <w:b/>
                <w:sz w:val="20"/>
                <w:szCs w:val="20"/>
              </w:rPr>
              <w:t xml:space="preserve">de Envio: </w:t>
            </w:r>
            <w:r w:rsidRPr="002B75C7">
              <w:rPr>
                <w:rFonts w:ascii="Verdana" w:hAnsi="Verdana" w:cs="Arial"/>
                <w:noProof/>
                <w:sz w:val="20"/>
                <w:szCs w:val="20"/>
              </w:rPr>
              <w:t>7/13/2016 8:22:17 AM</w:t>
            </w:r>
          </w:p>
        </w:tc>
      </w:tr>
      <w:tr w:rsidR="00A153D5" w:rsidRPr="007D58AE" w:rsidTr="00BB25BC">
        <w:tc>
          <w:tcPr>
            <w:tcW w:w="8612" w:type="dxa"/>
            <w:tcBorders>
              <w:top w:val="single" w:sz="4" w:space="0" w:color="000000"/>
              <w:left w:val="single" w:sz="4" w:space="0" w:color="000000"/>
              <w:bottom w:val="nil"/>
              <w:right w:val="single" w:sz="4" w:space="0" w:color="000000"/>
            </w:tcBorders>
            <w:vAlign w:val="center"/>
            <w:hideMark/>
          </w:tcPr>
          <w:p w:rsidR="00A153D5" w:rsidRPr="00CE632E" w:rsidRDefault="00A153D5" w:rsidP="00CE632E">
            <w:pPr>
              <w:jc w:val="both"/>
              <w:rPr>
                <w:rFonts w:ascii="Verdana" w:hAnsi="Verdana" w:cs="Arial"/>
                <w:sz w:val="20"/>
                <w:szCs w:val="20"/>
              </w:rPr>
            </w:pPr>
            <w:r w:rsidRPr="0053671F">
              <w:rPr>
                <w:rFonts w:ascii="Verdana" w:hAnsi="Verdana" w:cs="Arial"/>
                <w:b/>
                <w:sz w:val="20"/>
                <w:szCs w:val="20"/>
              </w:rPr>
              <w:t>EIXO REFERENCIAL:</w:t>
            </w:r>
            <w:r>
              <w:rPr>
                <w:rFonts w:ascii="Verdana" w:hAnsi="Verdana" w:cs="Arial"/>
                <w:b/>
                <w:sz w:val="20"/>
                <w:szCs w:val="20"/>
              </w:rPr>
              <w:t xml:space="preserve"> </w:t>
            </w:r>
            <w:r w:rsidRPr="002B75C7">
              <w:rPr>
                <w:rFonts w:ascii="Verdana" w:hAnsi="Verdana" w:cs="Arial"/>
                <w:noProof/>
                <w:sz w:val="20"/>
                <w:szCs w:val="20"/>
              </w:rPr>
              <w:t>2. Tecnologia e inovação</w:t>
            </w:r>
          </w:p>
        </w:tc>
      </w:tr>
      <w:tr w:rsidR="00A153D5" w:rsidRPr="007D58AE" w:rsidTr="00BB25BC">
        <w:tc>
          <w:tcPr>
            <w:tcW w:w="8612" w:type="dxa"/>
            <w:tcBorders>
              <w:top w:val="single" w:sz="4" w:space="0" w:color="000000"/>
              <w:left w:val="single" w:sz="4" w:space="0" w:color="000000"/>
              <w:bottom w:val="nil"/>
              <w:right w:val="single" w:sz="4" w:space="0" w:color="000000"/>
            </w:tcBorders>
            <w:vAlign w:val="center"/>
          </w:tcPr>
          <w:p w:rsidR="00A153D5" w:rsidRPr="0053671F" w:rsidRDefault="00A153D5" w:rsidP="0053671F">
            <w:pPr>
              <w:rPr>
                <w:rFonts w:ascii="Verdana" w:hAnsi="Verdana" w:cs="Arial"/>
                <w:b/>
                <w:sz w:val="20"/>
                <w:szCs w:val="20"/>
              </w:rPr>
            </w:pPr>
            <w:r w:rsidRPr="0053671F">
              <w:rPr>
                <w:rFonts w:ascii="Verdana" w:hAnsi="Verdana" w:cs="Arial"/>
                <w:b/>
                <w:sz w:val="20"/>
                <w:szCs w:val="20"/>
              </w:rPr>
              <w:t>Título da Proposição:</w:t>
            </w:r>
            <w:r w:rsidRPr="0053671F">
              <w:rPr>
                <w:rFonts w:ascii="Verdana" w:hAnsi="Verdana" w:cs="Arial"/>
                <w:noProof/>
                <w:sz w:val="20"/>
                <w:szCs w:val="20"/>
              </w:rPr>
              <w:t xml:space="preserve"> </w:t>
            </w:r>
            <w:r w:rsidRPr="002B75C7">
              <w:rPr>
                <w:rFonts w:ascii="Verdana" w:hAnsi="Verdana" w:cs="Arial"/>
                <w:noProof/>
                <w:sz w:val="20"/>
                <w:szCs w:val="20"/>
              </w:rPr>
              <w:t>Promoção de Eventos de Tecnologia e Inovação</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 – Situação existente: </w:t>
            </w:r>
          </w:p>
        </w:tc>
      </w:tr>
      <w:tr w:rsidR="00A153D5" w:rsidRPr="007D58AE" w:rsidTr="00BB25BC">
        <w:trPr>
          <w:trHeight w:val="975"/>
        </w:trPr>
        <w:tc>
          <w:tcPr>
            <w:tcW w:w="8612" w:type="dxa"/>
            <w:tcBorders>
              <w:top w:val="single" w:sz="4" w:space="0" w:color="000000"/>
              <w:left w:val="single" w:sz="4" w:space="0" w:color="000000"/>
              <w:bottom w:val="single" w:sz="4" w:space="0" w:color="000000"/>
              <w:right w:val="single" w:sz="4" w:space="0" w:color="000000"/>
            </w:tcBorders>
          </w:tcPr>
          <w:p w:rsidR="00A153D5" w:rsidRPr="0053671F" w:rsidRDefault="00A153D5" w:rsidP="007D58AE">
            <w:pPr>
              <w:jc w:val="both"/>
              <w:rPr>
                <w:rFonts w:ascii="Verdana" w:hAnsi="Verdana" w:cs="Arial"/>
                <w:b/>
                <w:sz w:val="20"/>
                <w:szCs w:val="20"/>
              </w:rPr>
            </w:pPr>
            <w:r w:rsidRPr="002B75C7">
              <w:rPr>
                <w:rFonts w:ascii="Verdana" w:hAnsi="Verdana" w:cs="Arial"/>
                <w:noProof/>
                <w:sz w:val="20"/>
                <w:szCs w:val="20"/>
              </w:rPr>
              <w:t>Limitação de eventos regulares sobre tecnologia e inovação no interior dos estados, fora do eixo das regiões metropolitanas.</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II – Descrição da Proposição </w:t>
            </w:r>
          </w:p>
        </w:tc>
      </w:tr>
      <w:tr w:rsidR="00A153D5" w:rsidRPr="007D58AE" w:rsidTr="00BB25BC">
        <w:trPr>
          <w:trHeight w:val="947"/>
        </w:trPr>
        <w:tc>
          <w:tcPr>
            <w:tcW w:w="8612" w:type="dxa"/>
            <w:tcBorders>
              <w:top w:val="single" w:sz="4" w:space="0" w:color="000000"/>
              <w:left w:val="single" w:sz="4" w:space="0" w:color="000000"/>
              <w:bottom w:val="single" w:sz="4" w:space="0" w:color="000000"/>
              <w:right w:val="single" w:sz="4" w:space="0" w:color="000000"/>
            </w:tcBorders>
          </w:tcPr>
          <w:p w:rsidR="00A153D5" w:rsidRPr="0053671F" w:rsidRDefault="00A153D5" w:rsidP="00AB6FAB">
            <w:pPr>
              <w:jc w:val="both"/>
              <w:rPr>
                <w:rFonts w:ascii="Verdana" w:hAnsi="Verdana" w:cs="Arial"/>
                <w:sz w:val="20"/>
                <w:szCs w:val="20"/>
              </w:rPr>
            </w:pPr>
            <w:r w:rsidRPr="002B75C7">
              <w:rPr>
                <w:rFonts w:ascii="Verdana" w:hAnsi="Verdana" w:cs="Arial"/>
                <w:noProof/>
                <w:sz w:val="20"/>
                <w:szCs w:val="20"/>
              </w:rPr>
              <w:t>Que o Sistema Confea/Crea promova periodicamente eventos, seminários, cursos, palestras (inclusive com transmissão pela web), sobre tecnologia e inovação, num formato que atenda os profissionais do Brasil.</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III – Justificativa </w:t>
            </w:r>
          </w:p>
        </w:tc>
      </w:tr>
      <w:tr w:rsidR="00A153D5" w:rsidRPr="007D58AE" w:rsidTr="00BB25BC">
        <w:trPr>
          <w:trHeight w:val="974"/>
        </w:trPr>
        <w:tc>
          <w:tcPr>
            <w:tcW w:w="8612" w:type="dxa"/>
            <w:tcBorders>
              <w:top w:val="single" w:sz="4" w:space="0" w:color="000000"/>
              <w:left w:val="single" w:sz="4" w:space="0" w:color="000000"/>
              <w:bottom w:val="single" w:sz="4" w:space="0" w:color="000000"/>
              <w:right w:val="single" w:sz="4" w:space="0" w:color="000000"/>
            </w:tcBorders>
          </w:tcPr>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Ampliar a disseminação de conhecimentos de tecnologia e inovação, sobretudo para os profissionais sediados no interior dos estados.</w:t>
            </w: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 xml:space="preserve"> Troca de experiências entre as diversas mesorregiões do Estado</w:t>
            </w:r>
          </w:p>
          <w:p w:rsidR="00A153D5" w:rsidRPr="00CE632E" w:rsidRDefault="00A153D5" w:rsidP="0053671F">
            <w:pPr>
              <w:jc w:val="both"/>
              <w:rPr>
                <w:rFonts w:ascii="Verdana" w:hAnsi="Verdana" w:cs="Arial"/>
                <w:sz w:val="20"/>
                <w:szCs w:val="20"/>
              </w:rPr>
            </w:pP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IV – Fundamentação legal </w:t>
            </w:r>
          </w:p>
        </w:tc>
      </w:tr>
      <w:tr w:rsidR="00A153D5" w:rsidRPr="007D58AE" w:rsidTr="00BB25BC">
        <w:trPr>
          <w:trHeight w:val="1141"/>
        </w:trPr>
        <w:tc>
          <w:tcPr>
            <w:tcW w:w="8612" w:type="dxa"/>
            <w:tcBorders>
              <w:top w:val="single" w:sz="4" w:space="0" w:color="000000"/>
              <w:left w:val="single" w:sz="4" w:space="0" w:color="000000"/>
              <w:bottom w:val="single" w:sz="4" w:space="0" w:color="000000"/>
              <w:right w:val="single" w:sz="4" w:space="0" w:color="000000"/>
            </w:tcBorders>
          </w:tcPr>
          <w:p w:rsidR="00A153D5" w:rsidRPr="0053671F" w:rsidRDefault="00A153D5" w:rsidP="00C352A3">
            <w:pPr>
              <w:jc w:val="both"/>
              <w:rPr>
                <w:rFonts w:ascii="Verdana" w:hAnsi="Verdana" w:cs="Arial"/>
                <w:b/>
                <w:sz w:val="20"/>
                <w:szCs w:val="20"/>
              </w:rPr>
            </w:pPr>
            <w:r w:rsidRPr="002B75C7">
              <w:rPr>
                <w:rFonts w:ascii="Verdana" w:hAnsi="Verdana" w:cs="Arial"/>
                <w:noProof/>
                <w:sz w:val="20"/>
                <w:szCs w:val="20"/>
              </w:rPr>
              <w:t>Art. 36, parágrafo único da Lei 5.194/66</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V – Sugestão de mecanismo de implantação </w:t>
            </w:r>
          </w:p>
        </w:tc>
      </w:tr>
      <w:tr w:rsidR="00A153D5" w:rsidRPr="007D58AE" w:rsidTr="00BB25BC">
        <w:trPr>
          <w:trHeight w:val="1163"/>
        </w:trPr>
        <w:tc>
          <w:tcPr>
            <w:tcW w:w="8612" w:type="dxa"/>
            <w:tcBorders>
              <w:top w:val="single" w:sz="4" w:space="0" w:color="000000"/>
              <w:left w:val="single" w:sz="4" w:space="0" w:color="000000"/>
              <w:bottom w:val="single" w:sz="4" w:space="0" w:color="000000"/>
              <w:right w:val="single" w:sz="4" w:space="0" w:color="000000"/>
            </w:tcBorders>
          </w:tcPr>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Estabelecer uma quantidade anual mínima de eventos para cada regional.</w:t>
            </w: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 xml:space="preserve">Estabelecer uma linha de financiamento para realização dos referidos eventos. </w:t>
            </w: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Estabelecer eventos via WEB e ou vídeo conferência pelo Confea.</w:t>
            </w:r>
          </w:p>
          <w:p w:rsidR="00A153D5" w:rsidRPr="00CE632E" w:rsidRDefault="00A153D5" w:rsidP="00BB25BC">
            <w:pPr>
              <w:jc w:val="both"/>
              <w:rPr>
                <w:rFonts w:ascii="Verdana" w:hAnsi="Verdana" w:cs="Arial"/>
                <w:sz w:val="20"/>
                <w:szCs w:val="20"/>
              </w:rPr>
            </w:pPr>
          </w:p>
        </w:tc>
      </w:tr>
    </w:tbl>
    <w:p w:rsidR="00A153D5" w:rsidRDefault="00A153D5" w:rsidP="00164899">
      <w:pPr>
        <w:rPr>
          <w:rFonts w:ascii="Verdana" w:hAnsi="Verdana"/>
        </w:rPr>
        <w:sectPr w:rsidR="00A153D5" w:rsidSect="00A153D5">
          <w:headerReference w:type="default" r:id="rId16"/>
          <w:pgSz w:w="11906" w:h="16838"/>
          <w:pgMar w:top="1417" w:right="1701" w:bottom="1417" w:left="1701" w:header="708" w:footer="708" w:gutter="0"/>
          <w:pgNumType w:start="1"/>
          <w:cols w:space="708"/>
          <w:docGrid w:linePitch="360"/>
        </w:sectPr>
      </w:pPr>
    </w:p>
    <w:p w:rsidR="00A153D5" w:rsidRPr="007D58AE" w:rsidRDefault="00A153D5" w:rsidP="00D37DF4">
      <w:pPr>
        <w:spacing w:before="120" w:after="120"/>
        <w:jc w:val="center"/>
        <w:rPr>
          <w:rFonts w:ascii="Verdana" w:hAnsi="Verdana" w:cs="Arial"/>
          <w:b/>
        </w:rPr>
      </w:pPr>
      <w:r w:rsidRPr="007D58AE">
        <w:rPr>
          <w:rFonts w:ascii="Verdana" w:hAnsi="Verdana" w:cs="Arial"/>
          <w:b/>
        </w:rPr>
        <w:t xml:space="preserve">PROPOSTA </w:t>
      </w:r>
      <w:r>
        <w:rPr>
          <w:rFonts w:ascii="Verdana" w:hAnsi="Verdana" w:cs="Arial"/>
          <w:b/>
        </w:rPr>
        <w:t>Nº0</w:t>
      </w:r>
      <w:r w:rsidRPr="002B75C7">
        <w:rPr>
          <w:rFonts w:ascii="Verdana" w:hAnsi="Verdana" w:cs="Arial"/>
          <w:b/>
          <w:noProof/>
        </w:rPr>
        <w:t>11</w:t>
      </w:r>
      <w:r>
        <w:rPr>
          <w:rFonts w:ascii="Verdana" w:hAnsi="Verdana" w:cs="Arial"/>
          <w:b/>
        </w:rPr>
        <w:t>/2016-</w:t>
      </w:r>
      <w:r w:rsidRPr="002B75C7">
        <w:rPr>
          <w:rFonts w:ascii="Verdana" w:hAnsi="Verdana" w:cs="Arial"/>
          <w:b/>
          <w:noProof/>
        </w:rPr>
        <w:t>CREA-PE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tcPr>
          <w:p w:rsidR="00A153D5" w:rsidRPr="0053671F" w:rsidRDefault="00A153D5" w:rsidP="0053671F">
            <w:pPr>
              <w:spacing w:before="120" w:after="120"/>
              <w:jc w:val="both"/>
              <w:rPr>
                <w:rFonts w:ascii="Verdana" w:hAnsi="Verdana" w:cs="Arial"/>
                <w:sz w:val="20"/>
                <w:szCs w:val="20"/>
              </w:rPr>
            </w:pPr>
            <w:r w:rsidRPr="0053671F">
              <w:rPr>
                <w:rFonts w:ascii="Verdana" w:hAnsi="Verdana" w:cs="Arial"/>
                <w:b/>
                <w:sz w:val="20"/>
                <w:szCs w:val="20"/>
              </w:rPr>
              <w:t xml:space="preserve">Evento: 9º CEP – CONGRESSO ESTADUAL DE PROFISSIONAIS DO </w:t>
            </w:r>
            <w:r w:rsidRPr="002B75C7">
              <w:rPr>
                <w:rFonts w:ascii="Verdana" w:hAnsi="Verdana" w:cs="Arial"/>
                <w:b/>
                <w:noProof/>
                <w:sz w:val="20"/>
                <w:szCs w:val="20"/>
              </w:rPr>
              <w:t>CREA-PE</w:t>
            </w:r>
          </w:p>
        </w:tc>
      </w:tr>
      <w:tr w:rsidR="00A153D5" w:rsidRPr="007D58AE" w:rsidTr="007B4456">
        <w:tc>
          <w:tcPr>
            <w:tcW w:w="8612" w:type="dxa"/>
            <w:tcBorders>
              <w:top w:val="single" w:sz="4" w:space="0" w:color="000000"/>
              <w:left w:val="single" w:sz="4" w:space="0" w:color="000000"/>
              <w:bottom w:val="single" w:sz="4" w:space="0" w:color="000000"/>
              <w:right w:val="single" w:sz="4" w:space="0" w:color="000000"/>
            </w:tcBorders>
          </w:tcPr>
          <w:p w:rsidR="00A153D5" w:rsidRPr="00CE632E" w:rsidRDefault="00A153D5" w:rsidP="00CE632E">
            <w:pPr>
              <w:spacing w:before="120" w:after="120"/>
              <w:jc w:val="both"/>
              <w:rPr>
                <w:rFonts w:ascii="Verdana" w:hAnsi="Verdana" w:cs="Arial"/>
                <w:sz w:val="20"/>
                <w:szCs w:val="20"/>
              </w:rPr>
            </w:pPr>
            <w:r w:rsidRPr="0053671F">
              <w:rPr>
                <w:rFonts w:ascii="Verdana" w:hAnsi="Verdana" w:cs="Arial"/>
                <w:b/>
                <w:sz w:val="20"/>
                <w:szCs w:val="20"/>
              </w:rPr>
              <w:t xml:space="preserve">Data </w:t>
            </w:r>
            <w:r>
              <w:rPr>
                <w:rFonts w:ascii="Verdana" w:hAnsi="Verdana" w:cs="Arial"/>
                <w:b/>
                <w:sz w:val="20"/>
                <w:szCs w:val="20"/>
              </w:rPr>
              <w:t xml:space="preserve">e Hora </w:t>
            </w:r>
            <w:r w:rsidRPr="0053671F">
              <w:rPr>
                <w:rFonts w:ascii="Verdana" w:hAnsi="Verdana" w:cs="Arial"/>
                <w:b/>
                <w:sz w:val="20"/>
                <w:szCs w:val="20"/>
              </w:rPr>
              <w:t xml:space="preserve">de Envio: </w:t>
            </w:r>
            <w:r w:rsidRPr="002B75C7">
              <w:rPr>
                <w:rFonts w:ascii="Verdana" w:hAnsi="Verdana" w:cs="Arial"/>
                <w:noProof/>
                <w:sz w:val="20"/>
                <w:szCs w:val="20"/>
              </w:rPr>
              <w:t>7/13/2016 8:27:20 AM</w:t>
            </w:r>
          </w:p>
        </w:tc>
      </w:tr>
      <w:tr w:rsidR="00A153D5" w:rsidRPr="007D58AE" w:rsidTr="00BB25BC">
        <w:tc>
          <w:tcPr>
            <w:tcW w:w="8612" w:type="dxa"/>
            <w:tcBorders>
              <w:top w:val="single" w:sz="4" w:space="0" w:color="000000"/>
              <w:left w:val="single" w:sz="4" w:space="0" w:color="000000"/>
              <w:bottom w:val="nil"/>
              <w:right w:val="single" w:sz="4" w:space="0" w:color="000000"/>
            </w:tcBorders>
            <w:vAlign w:val="center"/>
            <w:hideMark/>
          </w:tcPr>
          <w:p w:rsidR="00A153D5" w:rsidRPr="00CE632E" w:rsidRDefault="00A153D5" w:rsidP="00CE632E">
            <w:pPr>
              <w:jc w:val="both"/>
              <w:rPr>
                <w:rFonts w:ascii="Verdana" w:hAnsi="Verdana" w:cs="Arial"/>
                <w:sz w:val="20"/>
                <w:szCs w:val="20"/>
              </w:rPr>
            </w:pPr>
            <w:r w:rsidRPr="0053671F">
              <w:rPr>
                <w:rFonts w:ascii="Verdana" w:hAnsi="Verdana" w:cs="Arial"/>
                <w:b/>
                <w:sz w:val="20"/>
                <w:szCs w:val="20"/>
              </w:rPr>
              <w:t>EIXO REFERENCIAL:</w:t>
            </w:r>
            <w:r>
              <w:rPr>
                <w:rFonts w:ascii="Verdana" w:hAnsi="Verdana" w:cs="Arial"/>
                <w:b/>
                <w:sz w:val="20"/>
                <w:szCs w:val="20"/>
              </w:rPr>
              <w:t xml:space="preserve"> </w:t>
            </w:r>
            <w:r w:rsidRPr="002B75C7">
              <w:rPr>
                <w:rFonts w:ascii="Verdana" w:hAnsi="Verdana" w:cs="Arial"/>
                <w:noProof/>
                <w:sz w:val="20"/>
                <w:szCs w:val="20"/>
              </w:rPr>
              <w:t>2. Tecnologia e inovação</w:t>
            </w:r>
          </w:p>
        </w:tc>
      </w:tr>
      <w:tr w:rsidR="00A153D5" w:rsidRPr="007D58AE" w:rsidTr="00BB25BC">
        <w:tc>
          <w:tcPr>
            <w:tcW w:w="8612" w:type="dxa"/>
            <w:tcBorders>
              <w:top w:val="single" w:sz="4" w:space="0" w:color="000000"/>
              <w:left w:val="single" w:sz="4" w:space="0" w:color="000000"/>
              <w:bottom w:val="nil"/>
              <w:right w:val="single" w:sz="4" w:space="0" w:color="000000"/>
            </w:tcBorders>
            <w:vAlign w:val="center"/>
          </w:tcPr>
          <w:p w:rsidR="00A153D5" w:rsidRPr="0053671F" w:rsidRDefault="00A153D5" w:rsidP="0053671F">
            <w:pPr>
              <w:rPr>
                <w:rFonts w:ascii="Verdana" w:hAnsi="Verdana" w:cs="Arial"/>
                <w:b/>
                <w:sz w:val="20"/>
                <w:szCs w:val="20"/>
              </w:rPr>
            </w:pPr>
            <w:r w:rsidRPr="0053671F">
              <w:rPr>
                <w:rFonts w:ascii="Verdana" w:hAnsi="Verdana" w:cs="Arial"/>
                <w:b/>
                <w:sz w:val="20"/>
                <w:szCs w:val="20"/>
              </w:rPr>
              <w:t>Título da Proposição:</w:t>
            </w:r>
            <w:r w:rsidRPr="0053671F">
              <w:rPr>
                <w:rFonts w:ascii="Verdana" w:hAnsi="Verdana" w:cs="Arial"/>
                <w:noProof/>
                <w:sz w:val="20"/>
                <w:szCs w:val="20"/>
              </w:rPr>
              <w:t xml:space="preserve"> </w:t>
            </w:r>
            <w:r w:rsidRPr="002B75C7">
              <w:rPr>
                <w:rFonts w:ascii="Verdana" w:hAnsi="Verdana" w:cs="Arial"/>
                <w:noProof/>
                <w:sz w:val="20"/>
                <w:szCs w:val="20"/>
              </w:rPr>
              <w:t>Integração do Compêndio de defensivos agrícolas no Sistema de Receituário Agronômico.</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 – Situação existente: </w:t>
            </w:r>
          </w:p>
        </w:tc>
      </w:tr>
      <w:tr w:rsidR="00A153D5" w:rsidRPr="007D58AE" w:rsidTr="00BB25BC">
        <w:trPr>
          <w:trHeight w:val="975"/>
        </w:trPr>
        <w:tc>
          <w:tcPr>
            <w:tcW w:w="8612" w:type="dxa"/>
            <w:tcBorders>
              <w:top w:val="single" w:sz="4" w:space="0" w:color="000000"/>
              <w:left w:val="single" w:sz="4" w:space="0" w:color="000000"/>
              <w:bottom w:val="single" w:sz="4" w:space="0" w:color="000000"/>
              <w:right w:val="single" w:sz="4" w:space="0" w:color="000000"/>
            </w:tcBorders>
          </w:tcPr>
          <w:p w:rsidR="00A153D5" w:rsidRPr="0053671F" w:rsidRDefault="00A153D5" w:rsidP="007D58AE">
            <w:pPr>
              <w:jc w:val="both"/>
              <w:rPr>
                <w:rFonts w:ascii="Verdana" w:hAnsi="Verdana" w:cs="Arial"/>
                <w:b/>
                <w:sz w:val="20"/>
                <w:szCs w:val="20"/>
              </w:rPr>
            </w:pPr>
            <w:r w:rsidRPr="002B75C7">
              <w:rPr>
                <w:rFonts w:ascii="Verdana" w:hAnsi="Verdana" w:cs="Arial"/>
                <w:noProof/>
                <w:sz w:val="20"/>
                <w:szCs w:val="20"/>
              </w:rPr>
              <w:t>Não há um consenso comum entre profissionais e empresas revendedoras dos defensivos agrícolas.</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II – Descrição da Proposição </w:t>
            </w:r>
          </w:p>
        </w:tc>
      </w:tr>
      <w:tr w:rsidR="00A153D5" w:rsidRPr="007D58AE" w:rsidTr="00BB25BC">
        <w:trPr>
          <w:trHeight w:val="947"/>
        </w:trPr>
        <w:tc>
          <w:tcPr>
            <w:tcW w:w="8612" w:type="dxa"/>
            <w:tcBorders>
              <w:top w:val="single" w:sz="4" w:space="0" w:color="000000"/>
              <w:left w:val="single" w:sz="4" w:space="0" w:color="000000"/>
              <w:bottom w:val="single" w:sz="4" w:space="0" w:color="000000"/>
              <w:right w:val="single" w:sz="4" w:space="0" w:color="000000"/>
            </w:tcBorders>
          </w:tcPr>
          <w:p w:rsidR="00A153D5" w:rsidRPr="0053671F" w:rsidRDefault="00A153D5" w:rsidP="00AB6FAB">
            <w:pPr>
              <w:jc w:val="both"/>
              <w:rPr>
                <w:rFonts w:ascii="Verdana" w:hAnsi="Verdana" w:cs="Arial"/>
                <w:sz w:val="20"/>
                <w:szCs w:val="20"/>
              </w:rPr>
            </w:pPr>
            <w:r w:rsidRPr="002B75C7">
              <w:rPr>
                <w:rFonts w:ascii="Verdana" w:hAnsi="Verdana" w:cs="Arial"/>
                <w:noProof/>
                <w:sz w:val="20"/>
                <w:szCs w:val="20"/>
              </w:rPr>
              <w:t>Que o Sistema Confea/Crea desenvolva ou adquira um software que promova a integração e acesso do Compêndio de defensivos agrícolas no Sistema de Receituário Agronômico.</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III – Justificativa </w:t>
            </w:r>
          </w:p>
        </w:tc>
      </w:tr>
      <w:tr w:rsidR="00A153D5" w:rsidRPr="007D58AE" w:rsidTr="00BB25BC">
        <w:trPr>
          <w:trHeight w:val="974"/>
        </w:trPr>
        <w:tc>
          <w:tcPr>
            <w:tcW w:w="8612" w:type="dxa"/>
            <w:tcBorders>
              <w:top w:val="single" w:sz="4" w:space="0" w:color="000000"/>
              <w:left w:val="single" w:sz="4" w:space="0" w:color="000000"/>
              <w:bottom w:val="single" w:sz="4" w:space="0" w:color="000000"/>
              <w:right w:val="single" w:sz="4" w:space="0" w:color="000000"/>
            </w:tcBorders>
          </w:tcPr>
          <w:p w:rsidR="00A153D5" w:rsidRPr="00CE632E" w:rsidRDefault="00A153D5" w:rsidP="0053671F">
            <w:pPr>
              <w:jc w:val="both"/>
              <w:rPr>
                <w:rFonts w:ascii="Verdana" w:hAnsi="Verdana" w:cs="Arial"/>
                <w:sz w:val="20"/>
                <w:szCs w:val="20"/>
              </w:rPr>
            </w:pPr>
            <w:r w:rsidRPr="002B75C7">
              <w:rPr>
                <w:rFonts w:ascii="Verdana" w:hAnsi="Verdana" w:cs="Arial"/>
                <w:noProof/>
                <w:sz w:val="20"/>
                <w:szCs w:val="20"/>
              </w:rPr>
              <w:t>Unificar e adequar às informações relacionadas à expedição de receituário agronômico a nível nacional.</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IV – Fundamentação legal </w:t>
            </w:r>
          </w:p>
        </w:tc>
      </w:tr>
      <w:tr w:rsidR="00A153D5" w:rsidRPr="007D58AE" w:rsidTr="00BB25BC">
        <w:trPr>
          <w:trHeight w:val="1141"/>
        </w:trPr>
        <w:tc>
          <w:tcPr>
            <w:tcW w:w="8612" w:type="dxa"/>
            <w:tcBorders>
              <w:top w:val="single" w:sz="4" w:space="0" w:color="000000"/>
              <w:left w:val="single" w:sz="4" w:space="0" w:color="000000"/>
              <w:bottom w:val="single" w:sz="4" w:space="0" w:color="000000"/>
              <w:right w:val="single" w:sz="4" w:space="0" w:color="000000"/>
            </w:tcBorders>
          </w:tcPr>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Art. 27 alínea ?j? da Lei 5194/66</w:t>
            </w: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Art. 3º, XIV do Regimento Interno do Confea (Resolução 1015/2006)</w:t>
            </w:r>
          </w:p>
          <w:p w:rsidR="00A153D5" w:rsidRPr="0053671F" w:rsidRDefault="00A153D5" w:rsidP="00C352A3">
            <w:pPr>
              <w:jc w:val="both"/>
              <w:rPr>
                <w:rFonts w:ascii="Verdana" w:hAnsi="Verdana" w:cs="Arial"/>
                <w:b/>
                <w:sz w:val="20"/>
                <w:szCs w:val="20"/>
              </w:rPr>
            </w:pP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V – Sugestão de mecanismo de implantação </w:t>
            </w:r>
          </w:p>
        </w:tc>
      </w:tr>
      <w:tr w:rsidR="00A153D5" w:rsidRPr="007D58AE" w:rsidTr="00BB25BC">
        <w:trPr>
          <w:trHeight w:val="1163"/>
        </w:trPr>
        <w:tc>
          <w:tcPr>
            <w:tcW w:w="8612" w:type="dxa"/>
            <w:tcBorders>
              <w:top w:val="single" w:sz="4" w:space="0" w:color="000000"/>
              <w:left w:val="single" w:sz="4" w:space="0" w:color="000000"/>
              <w:bottom w:val="single" w:sz="4" w:space="0" w:color="000000"/>
              <w:right w:val="single" w:sz="4" w:space="0" w:color="000000"/>
            </w:tcBorders>
          </w:tcPr>
          <w:p w:rsidR="00A153D5" w:rsidRPr="00CE632E" w:rsidRDefault="00A153D5" w:rsidP="00BB25BC">
            <w:pPr>
              <w:jc w:val="both"/>
              <w:rPr>
                <w:rFonts w:ascii="Verdana" w:hAnsi="Verdana" w:cs="Arial"/>
                <w:sz w:val="20"/>
                <w:szCs w:val="20"/>
              </w:rPr>
            </w:pPr>
            <w:r w:rsidRPr="002B75C7">
              <w:rPr>
                <w:rFonts w:ascii="Verdana" w:hAnsi="Verdana" w:cs="Arial"/>
                <w:noProof/>
                <w:sz w:val="20"/>
                <w:szCs w:val="20"/>
              </w:rPr>
              <w:t>Desenvolvimento ou aquisição de software</w:t>
            </w:r>
          </w:p>
        </w:tc>
      </w:tr>
    </w:tbl>
    <w:p w:rsidR="00A153D5" w:rsidRDefault="00A153D5" w:rsidP="00164899">
      <w:pPr>
        <w:rPr>
          <w:rFonts w:ascii="Verdana" w:hAnsi="Verdana"/>
        </w:rPr>
        <w:sectPr w:rsidR="00A153D5" w:rsidSect="00A153D5">
          <w:headerReference w:type="default" r:id="rId17"/>
          <w:pgSz w:w="11906" w:h="16838"/>
          <w:pgMar w:top="1417" w:right="1701" w:bottom="1417" w:left="1701" w:header="708" w:footer="708" w:gutter="0"/>
          <w:pgNumType w:start="1"/>
          <w:cols w:space="708"/>
          <w:docGrid w:linePitch="360"/>
        </w:sectPr>
      </w:pPr>
    </w:p>
    <w:p w:rsidR="00A153D5" w:rsidRPr="007D58AE" w:rsidRDefault="00A153D5" w:rsidP="00D37DF4">
      <w:pPr>
        <w:spacing w:before="120" w:after="120"/>
        <w:jc w:val="center"/>
        <w:rPr>
          <w:rFonts w:ascii="Verdana" w:hAnsi="Verdana" w:cs="Arial"/>
          <w:b/>
        </w:rPr>
      </w:pPr>
      <w:r w:rsidRPr="007D58AE">
        <w:rPr>
          <w:rFonts w:ascii="Verdana" w:hAnsi="Verdana" w:cs="Arial"/>
          <w:b/>
        </w:rPr>
        <w:t xml:space="preserve">PROPOSTA </w:t>
      </w:r>
      <w:r>
        <w:rPr>
          <w:rFonts w:ascii="Verdana" w:hAnsi="Verdana" w:cs="Arial"/>
          <w:b/>
        </w:rPr>
        <w:t>Nº0</w:t>
      </w:r>
      <w:r w:rsidRPr="002B75C7">
        <w:rPr>
          <w:rFonts w:ascii="Verdana" w:hAnsi="Verdana" w:cs="Arial"/>
          <w:b/>
          <w:noProof/>
        </w:rPr>
        <w:t>12</w:t>
      </w:r>
      <w:r>
        <w:rPr>
          <w:rFonts w:ascii="Verdana" w:hAnsi="Verdana" w:cs="Arial"/>
          <w:b/>
        </w:rPr>
        <w:t>/2016-</w:t>
      </w:r>
      <w:r w:rsidRPr="002B75C7">
        <w:rPr>
          <w:rFonts w:ascii="Verdana" w:hAnsi="Verdana" w:cs="Arial"/>
          <w:b/>
          <w:noProof/>
        </w:rPr>
        <w:t>CREA-PE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tcPr>
          <w:p w:rsidR="00A153D5" w:rsidRPr="0053671F" w:rsidRDefault="00A153D5" w:rsidP="0053671F">
            <w:pPr>
              <w:spacing w:before="120" w:after="120"/>
              <w:jc w:val="both"/>
              <w:rPr>
                <w:rFonts w:ascii="Verdana" w:hAnsi="Verdana" w:cs="Arial"/>
                <w:sz w:val="20"/>
                <w:szCs w:val="20"/>
              </w:rPr>
            </w:pPr>
            <w:r w:rsidRPr="0053671F">
              <w:rPr>
                <w:rFonts w:ascii="Verdana" w:hAnsi="Verdana" w:cs="Arial"/>
                <w:b/>
                <w:sz w:val="20"/>
                <w:szCs w:val="20"/>
              </w:rPr>
              <w:t xml:space="preserve">Evento: 9º CEP – CONGRESSO ESTADUAL DE PROFISSIONAIS DO </w:t>
            </w:r>
            <w:r w:rsidRPr="002B75C7">
              <w:rPr>
                <w:rFonts w:ascii="Verdana" w:hAnsi="Verdana" w:cs="Arial"/>
                <w:b/>
                <w:noProof/>
                <w:sz w:val="20"/>
                <w:szCs w:val="20"/>
              </w:rPr>
              <w:t>CREA-PE</w:t>
            </w:r>
          </w:p>
        </w:tc>
      </w:tr>
      <w:tr w:rsidR="00A153D5" w:rsidRPr="007D58AE" w:rsidTr="007B4456">
        <w:tc>
          <w:tcPr>
            <w:tcW w:w="8612" w:type="dxa"/>
            <w:tcBorders>
              <w:top w:val="single" w:sz="4" w:space="0" w:color="000000"/>
              <w:left w:val="single" w:sz="4" w:space="0" w:color="000000"/>
              <w:bottom w:val="single" w:sz="4" w:space="0" w:color="000000"/>
              <w:right w:val="single" w:sz="4" w:space="0" w:color="000000"/>
            </w:tcBorders>
          </w:tcPr>
          <w:p w:rsidR="00A153D5" w:rsidRPr="00CE632E" w:rsidRDefault="00A153D5" w:rsidP="00CE632E">
            <w:pPr>
              <w:spacing w:before="120" w:after="120"/>
              <w:jc w:val="both"/>
              <w:rPr>
                <w:rFonts w:ascii="Verdana" w:hAnsi="Verdana" w:cs="Arial"/>
                <w:sz w:val="20"/>
                <w:szCs w:val="20"/>
              </w:rPr>
            </w:pPr>
            <w:r w:rsidRPr="0053671F">
              <w:rPr>
                <w:rFonts w:ascii="Verdana" w:hAnsi="Verdana" w:cs="Arial"/>
                <w:b/>
                <w:sz w:val="20"/>
                <w:szCs w:val="20"/>
              </w:rPr>
              <w:t xml:space="preserve">Data </w:t>
            </w:r>
            <w:r>
              <w:rPr>
                <w:rFonts w:ascii="Verdana" w:hAnsi="Verdana" w:cs="Arial"/>
                <w:b/>
                <w:sz w:val="20"/>
                <w:szCs w:val="20"/>
              </w:rPr>
              <w:t xml:space="preserve">e Hora </w:t>
            </w:r>
            <w:r w:rsidRPr="0053671F">
              <w:rPr>
                <w:rFonts w:ascii="Verdana" w:hAnsi="Verdana" w:cs="Arial"/>
                <w:b/>
                <w:sz w:val="20"/>
                <w:szCs w:val="20"/>
              </w:rPr>
              <w:t xml:space="preserve">de Envio: </w:t>
            </w:r>
            <w:r w:rsidRPr="002B75C7">
              <w:rPr>
                <w:rFonts w:ascii="Verdana" w:hAnsi="Verdana" w:cs="Arial"/>
                <w:noProof/>
                <w:sz w:val="20"/>
                <w:szCs w:val="20"/>
              </w:rPr>
              <w:t>7/13/2016 8:31:34 AM</w:t>
            </w:r>
          </w:p>
        </w:tc>
      </w:tr>
      <w:tr w:rsidR="00A153D5" w:rsidRPr="007D58AE" w:rsidTr="00BB25BC">
        <w:tc>
          <w:tcPr>
            <w:tcW w:w="8612" w:type="dxa"/>
            <w:tcBorders>
              <w:top w:val="single" w:sz="4" w:space="0" w:color="000000"/>
              <w:left w:val="single" w:sz="4" w:space="0" w:color="000000"/>
              <w:bottom w:val="nil"/>
              <w:right w:val="single" w:sz="4" w:space="0" w:color="000000"/>
            </w:tcBorders>
            <w:vAlign w:val="center"/>
            <w:hideMark/>
          </w:tcPr>
          <w:p w:rsidR="00A153D5" w:rsidRPr="002B75C7" w:rsidRDefault="00A153D5" w:rsidP="007B5E6C">
            <w:pPr>
              <w:jc w:val="both"/>
              <w:rPr>
                <w:rFonts w:ascii="Verdana" w:hAnsi="Verdana" w:cs="Arial"/>
                <w:noProof/>
                <w:sz w:val="20"/>
                <w:szCs w:val="20"/>
              </w:rPr>
            </w:pPr>
            <w:r w:rsidRPr="0053671F">
              <w:rPr>
                <w:rFonts w:ascii="Verdana" w:hAnsi="Verdana" w:cs="Arial"/>
                <w:b/>
                <w:sz w:val="20"/>
                <w:szCs w:val="20"/>
              </w:rPr>
              <w:t>EIXO REFERENCIAL:</w:t>
            </w:r>
            <w:r>
              <w:rPr>
                <w:rFonts w:ascii="Verdana" w:hAnsi="Verdana" w:cs="Arial"/>
                <w:b/>
                <w:sz w:val="20"/>
                <w:szCs w:val="20"/>
              </w:rPr>
              <w:t xml:space="preserve"> </w:t>
            </w:r>
            <w:r w:rsidRPr="002B75C7">
              <w:rPr>
                <w:rFonts w:ascii="Verdana" w:hAnsi="Verdana" w:cs="Arial"/>
                <w:noProof/>
                <w:sz w:val="20"/>
                <w:szCs w:val="20"/>
              </w:rPr>
              <w:t>3. Carreira e</w:t>
            </w:r>
          </w:p>
          <w:p w:rsidR="00A153D5" w:rsidRPr="00CE632E" w:rsidRDefault="00A153D5" w:rsidP="00CE632E">
            <w:pPr>
              <w:jc w:val="both"/>
              <w:rPr>
                <w:rFonts w:ascii="Verdana" w:hAnsi="Verdana" w:cs="Arial"/>
                <w:sz w:val="20"/>
                <w:szCs w:val="20"/>
              </w:rPr>
            </w:pPr>
            <w:r w:rsidRPr="002B75C7">
              <w:rPr>
                <w:rFonts w:ascii="Verdana" w:hAnsi="Verdana" w:cs="Arial"/>
                <w:noProof/>
                <w:sz w:val="20"/>
                <w:szCs w:val="20"/>
              </w:rPr>
              <w:t>prerrogativas da Engenharia e da Agronomia</w:t>
            </w:r>
          </w:p>
        </w:tc>
      </w:tr>
      <w:tr w:rsidR="00A153D5" w:rsidRPr="007D58AE" w:rsidTr="00BB25BC">
        <w:tc>
          <w:tcPr>
            <w:tcW w:w="8612" w:type="dxa"/>
            <w:tcBorders>
              <w:top w:val="single" w:sz="4" w:space="0" w:color="000000"/>
              <w:left w:val="single" w:sz="4" w:space="0" w:color="000000"/>
              <w:bottom w:val="nil"/>
              <w:right w:val="single" w:sz="4" w:space="0" w:color="000000"/>
            </w:tcBorders>
            <w:vAlign w:val="center"/>
          </w:tcPr>
          <w:p w:rsidR="00A153D5" w:rsidRPr="0053671F" w:rsidRDefault="00A153D5" w:rsidP="0053671F">
            <w:pPr>
              <w:rPr>
                <w:rFonts w:ascii="Verdana" w:hAnsi="Verdana" w:cs="Arial"/>
                <w:b/>
                <w:sz w:val="20"/>
                <w:szCs w:val="20"/>
              </w:rPr>
            </w:pPr>
            <w:r w:rsidRPr="0053671F">
              <w:rPr>
                <w:rFonts w:ascii="Verdana" w:hAnsi="Verdana" w:cs="Arial"/>
                <w:b/>
                <w:sz w:val="20"/>
                <w:szCs w:val="20"/>
              </w:rPr>
              <w:t>Título da Proposição:</w:t>
            </w:r>
            <w:r w:rsidRPr="0053671F">
              <w:rPr>
                <w:rFonts w:ascii="Verdana" w:hAnsi="Verdana" w:cs="Arial"/>
                <w:noProof/>
                <w:sz w:val="20"/>
                <w:szCs w:val="20"/>
              </w:rPr>
              <w:t xml:space="preserve"> </w:t>
            </w:r>
            <w:r w:rsidRPr="002B75C7">
              <w:rPr>
                <w:rFonts w:ascii="Verdana" w:hAnsi="Verdana" w:cs="Arial"/>
                <w:noProof/>
                <w:sz w:val="20"/>
                <w:szCs w:val="20"/>
              </w:rPr>
              <w:t>Revisão, atualização e consolidação das resoluções, decretos e leis do Grupo da Agronomia</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 – Situação existente: </w:t>
            </w:r>
          </w:p>
        </w:tc>
      </w:tr>
      <w:tr w:rsidR="00A153D5" w:rsidRPr="007D58AE" w:rsidTr="00BB25BC">
        <w:trPr>
          <w:trHeight w:val="975"/>
        </w:trPr>
        <w:tc>
          <w:tcPr>
            <w:tcW w:w="8612" w:type="dxa"/>
            <w:tcBorders>
              <w:top w:val="single" w:sz="4" w:space="0" w:color="000000"/>
              <w:left w:val="single" w:sz="4" w:space="0" w:color="000000"/>
              <w:bottom w:val="single" w:sz="4" w:space="0" w:color="000000"/>
              <w:right w:val="single" w:sz="4" w:space="0" w:color="000000"/>
            </w:tcBorders>
          </w:tcPr>
          <w:p w:rsidR="00A153D5" w:rsidRPr="0053671F" w:rsidRDefault="00A153D5" w:rsidP="007D58AE">
            <w:pPr>
              <w:jc w:val="both"/>
              <w:rPr>
                <w:rFonts w:ascii="Verdana" w:hAnsi="Verdana" w:cs="Arial"/>
                <w:b/>
                <w:sz w:val="20"/>
                <w:szCs w:val="20"/>
              </w:rPr>
            </w:pPr>
            <w:r w:rsidRPr="002B75C7">
              <w:rPr>
                <w:rFonts w:ascii="Verdana" w:hAnsi="Verdana" w:cs="Arial"/>
                <w:noProof/>
                <w:sz w:val="20"/>
                <w:szCs w:val="20"/>
              </w:rPr>
              <w:t>No caso da Engenharia de Pesca, a Resolução n° 279 de 15 de junho de 1983, define as áreas de atuação, atribuições e atividades profissionais da Engenharia de Pesca. Portanto, serve de marco legal e é citada nas leis, nos decretos-lei e nos decretos que regulamentam a Profissão. Acontece que a 279 foi elaborada num período que os profissionais da Engenharia de Pesca ainda estavam ganhando experiência no Mercado de Trabalho vinculado ao Setor Pesqueiro brasileiro. Fato idêntico acontece com Resoluções que definem as áreas de atuação, atribuições e atividades profissionais de outras categorias do Grupo Agronomia.</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II – Descrição da Proposição </w:t>
            </w:r>
          </w:p>
        </w:tc>
      </w:tr>
      <w:tr w:rsidR="00A153D5" w:rsidRPr="007D58AE" w:rsidTr="00BB25BC">
        <w:trPr>
          <w:trHeight w:val="947"/>
        </w:trPr>
        <w:tc>
          <w:tcPr>
            <w:tcW w:w="8612" w:type="dxa"/>
            <w:tcBorders>
              <w:top w:val="single" w:sz="4" w:space="0" w:color="000000"/>
              <w:left w:val="single" w:sz="4" w:space="0" w:color="000000"/>
              <w:bottom w:val="single" w:sz="4" w:space="0" w:color="000000"/>
              <w:right w:val="single" w:sz="4" w:space="0" w:color="000000"/>
            </w:tcBorders>
          </w:tcPr>
          <w:p w:rsidR="00A153D5" w:rsidRPr="0053671F" w:rsidRDefault="00A153D5" w:rsidP="00AB6FAB">
            <w:pPr>
              <w:jc w:val="both"/>
              <w:rPr>
                <w:rFonts w:ascii="Verdana" w:hAnsi="Verdana" w:cs="Arial"/>
                <w:sz w:val="20"/>
                <w:szCs w:val="20"/>
              </w:rPr>
            </w:pPr>
            <w:r w:rsidRPr="002B75C7">
              <w:rPr>
                <w:rFonts w:ascii="Verdana" w:hAnsi="Verdana" w:cs="Arial"/>
                <w:noProof/>
                <w:sz w:val="20"/>
                <w:szCs w:val="20"/>
              </w:rPr>
              <w:t>Criar, no âmbito do Sistema Confea/Crea, um Grupo de Trabalho para a revisão, atualização e consolidação das resoluções, decretos e leis do Grupo da Agronomia, diante da necessidade de compatibilização com o surgimento de novas tecnologias</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III – Justificativa </w:t>
            </w:r>
          </w:p>
        </w:tc>
      </w:tr>
      <w:tr w:rsidR="00A153D5" w:rsidRPr="007D58AE" w:rsidTr="00BB25BC">
        <w:trPr>
          <w:trHeight w:val="974"/>
        </w:trPr>
        <w:tc>
          <w:tcPr>
            <w:tcW w:w="8612" w:type="dxa"/>
            <w:tcBorders>
              <w:top w:val="single" w:sz="4" w:space="0" w:color="000000"/>
              <w:left w:val="single" w:sz="4" w:space="0" w:color="000000"/>
              <w:bottom w:val="single" w:sz="4" w:space="0" w:color="000000"/>
              <w:right w:val="single" w:sz="4" w:space="0" w:color="000000"/>
            </w:tcBorders>
          </w:tcPr>
          <w:p w:rsidR="00A153D5" w:rsidRPr="00CE632E" w:rsidRDefault="00A153D5" w:rsidP="0053671F">
            <w:pPr>
              <w:jc w:val="both"/>
              <w:rPr>
                <w:rFonts w:ascii="Verdana" w:hAnsi="Verdana" w:cs="Arial"/>
                <w:sz w:val="20"/>
                <w:szCs w:val="20"/>
              </w:rPr>
            </w:pPr>
            <w:r w:rsidRPr="002B75C7">
              <w:rPr>
                <w:rFonts w:ascii="Verdana" w:hAnsi="Verdana" w:cs="Arial"/>
                <w:noProof/>
                <w:sz w:val="20"/>
                <w:szCs w:val="20"/>
              </w:rPr>
              <w:t>Com a profissão já consolidada em todo território nacional, a primeira turma de Engenharia de Pesca colou Grau em 1974, e com o avanço tecnológico do setor pesqueiro, faz-se necessário à a revisão, atualização e consolidação das Resoluções, Decretos e Leis que definem as atribuições das profissões no Grupo Agronomia. Da mesma forma que aconteceu com a Engenharia de Pesca, outras profissões do Grupo Agronomia, necessitam revisar, atualizar e consolidar as atribuições e a legislação pertinente.</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IV – Fundamentação legal </w:t>
            </w:r>
          </w:p>
        </w:tc>
      </w:tr>
      <w:tr w:rsidR="00A153D5" w:rsidRPr="007D58AE" w:rsidTr="00BB25BC">
        <w:trPr>
          <w:trHeight w:val="1141"/>
        </w:trPr>
        <w:tc>
          <w:tcPr>
            <w:tcW w:w="8612" w:type="dxa"/>
            <w:tcBorders>
              <w:top w:val="single" w:sz="4" w:space="0" w:color="000000"/>
              <w:left w:val="single" w:sz="4" w:space="0" w:color="000000"/>
              <w:bottom w:val="single" w:sz="4" w:space="0" w:color="000000"/>
              <w:right w:val="single" w:sz="4" w:space="0" w:color="000000"/>
            </w:tcBorders>
          </w:tcPr>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1)</w:t>
            </w:r>
            <w:r w:rsidRPr="002B75C7">
              <w:rPr>
                <w:rFonts w:ascii="Verdana" w:hAnsi="Verdana" w:cs="Arial"/>
                <w:noProof/>
                <w:sz w:val="20"/>
                <w:szCs w:val="20"/>
              </w:rPr>
              <w:tab/>
              <w:t>Art 27, alínea f da Lei n°. 5.194, de 24 de dezembro de 1966, que regula o exercício das profissões de engenheiros e agrônomos.</w:t>
            </w: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2)</w:t>
            </w:r>
            <w:r w:rsidRPr="002B75C7">
              <w:rPr>
                <w:rFonts w:ascii="Verdana" w:hAnsi="Verdana" w:cs="Arial"/>
                <w:noProof/>
                <w:sz w:val="20"/>
                <w:szCs w:val="20"/>
              </w:rPr>
              <w:tab/>
              <w:t xml:space="preserve">Decreto n° 88.911, de 24 de outubro de 1983, que regula o exercício da profissão de Engenheiro de Pesca. </w:t>
            </w:r>
          </w:p>
          <w:p w:rsidR="00A153D5" w:rsidRPr="0053671F" w:rsidRDefault="00A153D5" w:rsidP="00C352A3">
            <w:pPr>
              <w:jc w:val="both"/>
              <w:rPr>
                <w:rFonts w:ascii="Verdana" w:hAnsi="Verdana" w:cs="Arial"/>
                <w:b/>
                <w:sz w:val="20"/>
                <w:szCs w:val="20"/>
              </w:rPr>
            </w:pP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V – Sugestão de mecanismo de implantação </w:t>
            </w:r>
          </w:p>
        </w:tc>
      </w:tr>
      <w:tr w:rsidR="00A153D5" w:rsidRPr="007D58AE" w:rsidTr="00BB25BC">
        <w:trPr>
          <w:trHeight w:val="1163"/>
        </w:trPr>
        <w:tc>
          <w:tcPr>
            <w:tcW w:w="8612" w:type="dxa"/>
            <w:tcBorders>
              <w:top w:val="single" w:sz="4" w:space="0" w:color="000000"/>
              <w:left w:val="single" w:sz="4" w:space="0" w:color="000000"/>
              <w:bottom w:val="single" w:sz="4" w:space="0" w:color="000000"/>
              <w:right w:val="single" w:sz="4" w:space="0" w:color="000000"/>
            </w:tcBorders>
          </w:tcPr>
          <w:p w:rsidR="00A153D5" w:rsidRPr="00CE632E" w:rsidRDefault="00A153D5" w:rsidP="00BB25BC">
            <w:pPr>
              <w:jc w:val="both"/>
              <w:rPr>
                <w:rFonts w:ascii="Verdana" w:hAnsi="Verdana" w:cs="Arial"/>
                <w:sz w:val="20"/>
                <w:szCs w:val="20"/>
              </w:rPr>
            </w:pPr>
            <w:r w:rsidRPr="002B75C7">
              <w:rPr>
                <w:rFonts w:ascii="Verdana" w:hAnsi="Verdana" w:cs="Arial"/>
                <w:noProof/>
                <w:sz w:val="20"/>
                <w:szCs w:val="20"/>
              </w:rPr>
              <w:t>Criação no âmbito do CONFEA de um Grupo de Trabalho para revisão, atualização e consolidação das Resoluções, Decretos e Leis que definem as atribuições das profissões no Grupo Agronomia.</w:t>
            </w:r>
          </w:p>
        </w:tc>
      </w:tr>
    </w:tbl>
    <w:p w:rsidR="00A153D5" w:rsidRDefault="00A153D5" w:rsidP="00164899">
      <w:pPr>
        <w:rPr>
          <w:rFonts w:ascii="Verdana" w:hAnsi="Verdana"/>
        </w:rPr>
        <w:sectPr w:rsidR="00A153D5" w:rsidSect="00A153D5">
          <w:headerReference w:type="default" r:id="rId18"/>
          <w:pgSz w:w="11906" w:h="16838"/>
          <w:pgMar w:top="1417" w:right="1701" w:bottom="1417" w:left="1701" w:header="708" w:footer="708" w:gutter="0"/>
          <w:pgNumType w:start="1"/>
          <w:cols w:space="708"/>
          <w:docGrid w:linePitch="360"/>
        </w:sectPr>
      </w:pPr>
    </w:p>
    <w:p w:rsidR="00A153D5" w:rsidRPr="007D58AE" w:rsidRDefault="00A153D5" w:rsidP="00D37DF4">
      <w:pPr>
        <w:spacing w:before="120" w:after="120"/>
        <w:jc w:val="center"/>
        <w:rPr>
          <w:rFonts w:ascii="Verdana" w:hAnsi="Verdana" w:cs="Arial"/>
          <w:b/>
        </w:rPr>
      </w:pPr>
      <w:r w:rsidRPr="007D58AE">
        <w:rPr>
          <w:rFonts w:ascii="Verdana" w:hAnsi="Verdana" w:cs="Arial"/>
          <w:b/>
        </w:rPr>
        <w:t xml:space="preserve">PROPOSTA </w:t>
      </w:r>
      <w:r>
        <w:rPr>
          <w:rFonts w:ascii="Verdana" w:hAnsi="Verdana" w:cs="Arial"/>
          <w:b/>
        </w:rPr>
        <w:t>Nº0</w:t>
      </w:r>
      <w:r w:rsidRPr="002B75C7">
        <w:rPr>
          <w:rFonts w:ascii="Verdana" w:hAnsi="Verdana" w:cs="Arial"/>
          <w:b/>
          <w:noProof/>
        </w:rPr>
        <w:t>13</w:t>
      </w:r>
      <w:r>
        <w:rPr>
          <w:rFonts w:ascii="Verdana" w:hAnsi="Verdana" w:cs="Arial"/>
          <w:b/>
        </w:rPr>
        <w:t>/2016-</w:t>
      </w:r>
      <w:r w:rsidRPr="002B75C7">
        <w:rPr>
          <w:rFonts w:ascii="Verdana" w:hAnsi="Verdana" w:cs="Arial"/>
          <w:b/>
          <w:noProof/>
        </w:rPr>
        <w:t>CREA-PE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tcPr>
          <w:p w:rsidR="00A153D5" w:rsidRPr="0053671F" w:rsidRDefault="00A153D5" w:rsidP="0053671F">
            <w:pPr>
              <w:spacing w:before="120" w:after="120"/>
              <w:jc w:val="both"/>
              <w:rPr>
                <w:rFonts w:ascii="Verdana" w:hAnsi="Verdana" w:cs="Arial"/>
                <w:sz w:val="20"/>
                <w:szCs w:val="20"/>
              </w:rPr>
            </w:pPr>
            <w:r w:rsidRPr="0053671F">
              <w:rPr>
                <w:rFonts w:ascii="Verdana" w:hAnsi="Verdana" w:cs="Arial"/>
                <w:b/>
                <w:sz w:val="20"/>
                <w:szCs w:val="20"/>
              </w:rPr>
              <w:t xml:space="preserve">Evento: 9º CEP – CONGRESSO ESTADUAL DE PROFISSIONAIS DO </w:t>
            </w:r>
            <w:r w:rsidRPr="002B75C7">
              <w:rPr>
                <w:rFonts w:ascii="Verdana" w:hAnsi="Verdana" w:cs="Arial"/>
                <w:b/>
                <w:noProof/>
                <w:sz w:val="20"/>
                <w:szCs w:val="20"/>
              </w:rPr>
              <w:t>CREA-PE</w:t>
            </w:r>
          </w:p>
        </w:tc>
      </w:tr>
      <w:tr w:rsidR="00A153D5" w:rsidRPr="007D58AE" w:rsidTr="007B4456">
        <w:tc>
          <w:tcPr>
            <w:tcW w:w="8612" w:type="dxa"/>
            <w:tcBorders>
              <w:top w:val="single" w:sz="4" w:space="0" w:color="000000"/>
              <w:left w:val="single" w:sz="4" w:space="0" w:color="000000"/>
              <w:bottom w:val="single" w:sz="4" w:space="0" w:color="000000"/>
              <w:right w:val="single" w:sz="4" w:space="0" w:color="000000"/>
            </w:tcBorders>
          </w:tcPr>
          <w:p w:rsidR="00A153D5" w:rsidRPr="00CE632E" w:rsidRDefault="00A153D5" w:rsidP="00CE632E">
            <w:pPr>
              <w:spacing w:before="120" w:after="120"/>
              <w:jc w:val="both"/>
              <w:rPr>
                <w:rFonts w:ascii="Verdana" w:hAnsi="Verdana" w:cs="Arial"/>
                <w:sz w:val="20"/>
                <w:szCs w:val="20"/>
              </w:rPr>
            </w:pPr>
            <w:r w:rsidRPr="0053671F">
              <w:rPr>
                <w:rFonts w:ascii="Verdana" w:hAnsi="Verdana" w:cs="Arial"/>
                <w:b/>
                <w:sz w:val="20"/>
                <w:szCs w:val="20"/>
              </w:rPr>
              <w:t xml:space="preserve">Data </w:t>
            </w:r>
            <w:r>
              <w:rPr>
                <w:rFonts w:ascii="Verdana" w:hAnsi="Verdana" w:cs="Arial"/>
                <w:b/>
                <w:sz w:val="20"/>
                <w:szCs w:val="20"/>
              </w:rPr>
              <w:t xml:space="preserve">e Hora </w:t>
            </w:r>
            <w:r w:rsidRPr="0053671F">
              <w:rPr>
                <w:rFonts w:ascii="Verdana" w:hAnsi="Verdana" w:cs="Arial"/>
                <w:b/>
                <w:sz w:val="20"/>
                <w:szCs w:val="20"/>
              </w:rPr>
              <w:t xml:space="preserve">de Envio: </w:t>
            </w:r>
            <w:r w:rsidRPr="002B75C7">
              <w:rPr>
                <w:rFonts w:ascii="Verdana" w:hAnsi="Verdana" w:cs="Arial"/>
                <w:noProof/>
                <w:sz w:val="20"/>
                <w:szCs w:val="20"/>
              </w:rPr>
              <w:t>7/13/2016 8:33:33 AM</w:t>
            </w:r>
          </w:p>
        </w:tc>
      </w:tr>
      <w:tr w:rsidR="00A153D5" w:rsidRPr="007D58AE" w:rsidTr="00BB25BC">
        <w:tc>
          <w:tcPr>
            <w:tcW w:w="8612" w:type="dxa"/>
            <w:tcBorders>
              <w:top w:val="single" w:sz="4" w:space="0" w:color="000000"/>
              <w:left w:val="single" w:sz="4" w:space="0" w:color="000000"/>
              <w:bottom w:val="nil"/>
              <w:right w:val="single" w:sz="4" w:space="0" w:color="000000"/>
            </w:tcBorders>
            <w:vAlign w:val="center"/>
            <w:hideMark/>
          </w:tcPr>
          <w:p w:rsidR="00A153D5" w:rsidRPr="002B75C7" w:rsidRDefault="00A153D5" w:rsidP="007B5E6C">
            <w:pPr>
              <w:jc w:val="both"/>
              <w:rPr>
                <w:rFonts w:ascii="Verdana" w:hAnsi="Verdana" w:cs="Arial"/>
                <w:noProof/>
                <w:sz w:val="20"/>
                <w:szCs w:val="20"/>
              </w:rPr>
            </w:pPr>
            <w:r w:rsidRPr="0053671F">
              <w:rPr>
                <w:rFonts w:ascii="Verdana" w:hAnsi="Verdana" w:cs="Arial"/>
                <w:b/>
                <w:sz w:val="20"/>
                <w:szCs w:val="20"/>
              </w:rPr>
              <w:t>EIXO REFERENCIAL:</w:t>
            </w:r>
            <w:r>
              <w:rPr>
                <w:rFonts w:ascii="Verdana" w:hAnsi="Verdana" w:cs="Arial"/>
                <w:b/>
                <w:sz w:val="20"/>
                <w:szCs w:val="20"/>
              </w:rPr>
              <w:t xml:space="preserve"> </w:t>
            </w:r>
            <w:r w:rsidRPr="002B75C7">
              <w:rPr>
                <w:rFonts w:ascii="Verdana" w:hAnsi="Verdana" w:cs="Arial"/>
                <w:noProof/>
                <w:sz w:val="20"/>
                <w:szCs w:val="20"/>
              </w:rPr>
              <w:t>3. Carreira e</w:t>
            </w:r>
          </w:p>
          <w:p w:rsidR="00A153D5" w:rsidRPr="00CE632E" w:rsidRDefault="00A153D5" w:rsidP="00CE632E">
            <w:pPr>
              <w:jc w:val="both"/>
              <w:rPr>
                <w:rFonts w:ascii="Verdana" w:hAnsi="Verdana" w:cs="Arial"/>
                <w:sz w:val="20"/>
                <w:szCs w:val="20"/>
              </w:rPr>
            </w:pPr>
            <w:r w:rsidRPr="002B75C7">
              <w:rPr>
                <w:rFonts w:ascii="Verdana" w:hAnsi="Verdana" w:cs="Arial"/>
                <w:noProof/>
                <w:sz w:val="20"/>
                <w:szCs w:val="20"/>
              </w:rPr>
              <w:t>prerrogativas da Engenharia e da Agronomia</w:t>
            </w:r>
          </w:p>
        </w:tc>
      </w:tr>
      <w:tr w:rsidR="00A153D5" w:rsidRPr="007D58AE" w:rsidTr="00BB25BC">
        <w:tc>
          <w:tcPr>
            <w:tcW w:w="8612" w:type="dxa"/>
            <w:tcBorders>
              <w:top w:val="single" w:sz="4" w:space="0" w:color="000000"/>
              <w:left w:val="single" w:sz="4" w:space="0" w:color="000000"/>
              <w:bottom w:val="nil"/>
              <w:right w:val="single" w:sz="4" w:space="0" w:color="000000"/>
            </w:tcBorders>
            <w:vAlign w:val="center"/>
          </w:tcPr>
          <w:p w:rsidR="00A153D5" w:rsidRPr="0053671F" w:rsidRDefault="00A153D5" w:rsidP="0053671F">
            <w:pPr>
              <w:rPr>
                <w:rFonts w:ascii="Verdana" w:hAnsi="Verdana" w:cs="Arial"/>
                <w:b/>
                <w:sz w:val="20"/>
                <w:szCs w:val="20"/>
              </w:rPr>
            </w:pPr>
            <w:r w:rsidRPr="0053671F">
              <w:rPr>
                <w:rFonts w:ascii="Verdana" w:hAnsi="Verdana" w:cs="Arial"/>
                <w:b/>
                <w:sz w:val="20"/>
                <w:szCs w:val="20"/>
              </w:rPr>
              <w:t>Título da Proposição:</w:t>
            </w:r>
            <w:r w:rsidRPr="0053671F">
              <w:rPr>
                <w:rFonts w:ascii="Verdana" w:hAnsi="Verdana" w:cs="Arial"/>
                <w:noProof/>
                <w:sz w:val="20"/>
                <w:szCs w:val="20"/>
              </w:rPr>
              <w:t xml:space="preserve"> </w:t>
            </w:r>
            <w:r w:rsidRPr="002B75C7">
              <w:rPr>
                <w:rFonts w:ascii="Verdana" w:hAnsi="Verdana" w:cs="Arial"/>
                <w:noProof/>
                <w:sz w:val="20"/>
                <w:szCs w:val="20"/>
              </w:rPr>
              <w:t>Apostilamento de Cursos de Aperfeiçoamento e Extensão pelos CREA?s</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 – Situação existente: </w:t>
            </w:r>
          </w:p>
        </w:tc>
      </w:tr>
      <w:tr w:rsidR="00A153D5" w:rsidRPr="007D58AE" w:rsidTr="00BB25BC">
        <w:trPr>
          <w:trHeight w:val="975"/>
        </w:trPr>
        <w:tc>
          <w:tcPr>
            <w:tcW w:w="8612" w:type="dxa"/>
            <w:tcBorders>
              <w:top w:val="single" w:sz="4" w:space="0" w:color="000000"/>
              <w:left w:val="single" w:sz="4" w:space="0" w:color="000000"/>
              <w:bottom w:val="single" w:sz="4" w:space="0" w:color="000000"/>
              <w:right w:val="single" w:sz="4" w:space="0" w:color="000000"/>
            </w:tcBorders>
          </w:tcPr>
          <w:p w:rsidR="00A153D5" w:rsidRPr="0053671F" w:rsidRDefault="00A153D5" w:rsidP="007D58AE">
            <w:pPr>
              <w:jc w:val="both"/>
              <w:rPr>
                <w:rFonts w:ascii="Verdana" w:hAnsi="Verdana" w:cs="Arial"/>
                <w:b/>
                <w:sz w:val="20"/>
                <w:szCs w:val="20"/>
              </w:rPr>
            </w:pPr>
            <w:r w:rsidRPr="002B75C7">
              <w:rPr>
                <w:rFonts w:ascii="Verdana" w:hAnsi="Verdana" w:cs="Arial"/>
                <w:noProof/>
                <w:sz w:val="20"/>
                <w:szCs w:val="20"/>
              </w:rPr>
              <w:t>Estagnação dos processos de educação continuada, com consequente perda de qualidade e atualização tecnológica.</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II – Descrição da Proposição </w:t>
            </w:r>
          </w:p>
        </w:tc>
      </w:tr>
      <w:tr w:rsidR="00A153D5" w:rsidRPr="007D58AE" w:rsidTr="00BB25BC">
        <w:trPr>
          <w:trHeight w:val="947"/>
        </w:trPr>
        <w:tc>
          <w:tcPr>
            <w:tcW w:w="8612" w:type="dxa"/>
            <w:tcBorders>
              <w:top w:val="single" w:sz="4" w:space="0" w:color="000000"/>
              <w:left w:val="single" w:sz="4" w:space="0" w:color="000000"/>
              <w:bottom w:val="single" w:sz="4" w:space="0" w:color="000000"/>
              <w:right w:val="single" w:sz="4" w:space="0" w:color="000000"/>
            </w:tcBorders>
          </w:tcPr>
          <w:p w:rsidR="00A153D5" w:rsidRPr="0053671F" w:rsidRDefault="00A153D5" w:rsidP="00AB6FAB">
            <w:pPr>
              <w:jc w:val="both"/>
              <w:rPr>
                <w:rFonts w:ascii="Verdana" w:hAnsi="Verdana" w:cs="Arial"/>
                <w:sz w:val="20"/>
                <w:szCs w:val="20"/>
              </w:rPr>
            </w:pPr>
            <w:r w:rsidRPr="002B75C7">
              <w:rPr>
                <w:rFonts w:ascii="Verdana" w:hAnsi="Verdana" w:cs="Arial"/>
                <w:noProof/>
                <w:sz w:val="20"/>
                <w:szCs w:val="20"/>
              </w:rPr>
              <w:t>Permissão para que os Crea?s possam captar recursos externos para estruturar e oferecer cursos de aperfeiçoamento e extensão disciplinar de modo a serem apostilados nas competências dos profissionais do sistema.</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III – Justificativa </w:t>
            </w:r>
          </w:p>
        </w:tc>
      </w:tr>
      <w:tr w:rsidR="00A153D5" w:rsidRPr="007D58AE" w:rsidTr="00BB25BC">
        <w:trPr>
          <w:trHeight w:val="974"/>
        </w:trPr>
        <w:tc>
          <w:tcPr>
            <w:tcW w:w="8612" w:type="dxa"/>
            <w:tcBorders>
              <w:top w:val="single" w:sz="4" w:space="0" w:color="000000"/>
              <w:left w:val="single" w:sz="4" w:space="0" w:color="000000"/>
              <w:bottom w:val="single" w:sz="4" w:space="0" w:color="000000"/>
              <w:right w:val="single" w:sz="4" w:space="0" w:color="000000"/>
            </w:tcBorders>
          </w:tcPr>
          <w:p w:rsidR="00A153D5" w:rsidRPr="00CE632E" w:rsidRDefault="00A153D5" w:rsidP="0053671F">
            <w:pPr>
              <w:jc w:val="both"/>
              <w:rPr>
                <w:rFonts w:ascii="Verdana" w:hAnsi="Verdana" w:cs="Arial"/>
                <w:sz w:val="20"/>
                <w:szCs w:val="20"/>
              </w:rPr>
            </w:pPr>
            <w:r w:rsidRPr="002B75C7">
              <w:rPr>
                <w:rFonts w:ascii="Verdana" w:hAnsi="Verdana" w:cs="Arial"/>
                <w:noProof/>
                <w:sz w:val="20"/>
                <w:szCs w:val="20"/>
              </w:rPr>
              <w:t>Necessidade de melhoria contínua dos profissionais Engenheiros e Agrônomos, desenvolvimento da carreira, e atendimento às demandas do mercado nacional.</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IV – Fundamentação legal </w:t>
            </w:r>
          </w:p>
        </w:tc>
      </w:tr>
      <w:tr w:rsidR="00A153D5" w:rsidRPr="007D58AE" w:rsidTr="00BB25BC">
        <w:trPr>
          <w:trHeight w:val="1141"/>
        </w:trPr>
        <w:tc>
          <w:tcPr>
            <w:tcW w:w="8612" w:type="dxa"/>
            <w:tcBorders>
              <w:top w:val="single" w:sz="4" w:space="0" w:color="000000"/>
              <w:left w:val="single" w:sz="4" w:space="0" w:color="000000"/>
              <w:bottom w:val="single" w:sz="4" w:space="0" w:color="000000"/>
              <w:right w:val="single" w:sz="4" w:space="0" w:color="000000"/>
            </w:tcBorders>
          </w:tcPr>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 xml:space="preserve">Lei 5194/66 ? Art. 35 ? Ibm VII, que regula as fontes de financiamento do Sistema.   </w:t>
            </w: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Lei 5194/66 ? Art. 27, alínea ?f?</w:t>
            </w:r>
          </w:p>
          <w:p w:rsidR="00A153D5" w:rsidRPr="0053671F" w:rsidRDefault="00A153D5" w:rsidP="00C352A3">
            <w:pPr>
              <w:jc w:val="both"/>
              <w:rPr>
                <w:rFonts w:ascii="Verdana" w:hAnsi="Verdana" w:cs="Arial"/>
                <w:b/>
                <w:sz w:val="20"/>
                <w:szCs w:val="20"/>
              </w:rPr>
            </w:pP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V – Sugestão de mecanismo de implantação </w:t>
            </w:r>
          </w:p>
        </w:tc>
      </w:tr>
      <w:tr w:rsidR="00A153D5" w:rsidRPr="007D58AE" w:rsidTr="00BB25BC">
        <w:trPr>
          <w:trHeight w:val="1163"/>
        </w:trPr>
        <w:tc>
          <w:tcPr>
            <w:tcW w:w="8612" w:type="dxa"/>
            <w:tcBorders>
              <w:top w:val="single" w:sz="4" w:space="0" w:color="000000"/>
              <w:left w:val="single" w:sz="4" w:space="0" w:color="000000"/>
              <w:bottom w:val="single" w:sz="4" w:space="0" w:color="000000"/>
              <w:right w:val="single" w:sz="4" w:space="0" w:color="000000"/>
            </w:tcBorders>
          </w:tcPr>
          <w:p w:rsidR="00A153D5" w:rsidRPr="00CE632E" w:rsidRDefault="00A153D5" w:rsidP="00BB25BC">
            <w:pPr>
              <w:jc w:val="both"/>
              <w:rPr>
                <w:rFonts w:ascii="Verdana" w:hAnsi="Verdana" w:cs="Arial"/>
                <w:sz w:val="20"/>
                <w:szCs w:val="20"/>
              </w:rPr>
            </w:pPr>
            <w:r w:rsidRPr="002B75C7">
              <w:rPr>
                <w:rFonts w:ascii="Verdana" w:hAnsi="Verdana" w:cs="Arial"/>
                <w:noProof/>
                <w:sz w:val="20"/>
                <w:szCs w:val="20"/>
              </w:rPr>
              <w:t>Através de Resolução CONFEA.</w:t>
            </w:r>
          </w:p>
        </w:tc>
      </w:tr>
    </w:tbl>
    <w:p w:rsidR="00A153D5" w:rsidRDefault="00A153D5" w:rsidP="00164899">
      <w:pPr>
        <w:rPr>
          <w:rFonts w:ascii="Verdana" w:hAnsi="Verdana"/>
        </w:rPr>
        <w:sectPr w:rsidR="00A153D5" w:rsidSect="00A153D5">
          <w:headerReference w:type="default" r:id="rId19"/>
          <w:pgSz w:w="11906" w:h="16838"/>
          <w:pgMar w:top="1417" w:right="1701" w:bottom="1417" w:left="1701" w:header="708" w:footer="708" w:gutter="0"/>
          <w:pgNumType w:start="1"/>
          <w:cols w:space="708"/>
          <w:docGrid w:linePitch="360"/>
        </w:sectPr>
      </w:pPr>
    </w:p>
    <w:p w:rsidR="00A153D5" w:rsidRPr="007D58AE" w:rsidRDefault="00A153D5" w:rsidP="00D37DF4">
      <w:pPr>
        <w:spacing w:before="120" w:after="120"/>
        <w:jc w:val="center"/>
        <w:rPr>
          <w:rFonts w:ascii="Verdana" w:hAnsi="Verdana" w:cs="Arial"/>
          <w:b/>
        </w:rPr>
      </w:pPr>
      <w:r w:rsidRPr="007D58AE">
        <w:rPr>
          <w:rFonts w:ascii="Verdana" w:hAnsi="Verdana" w:cs="Arial"/>
          <w:b/>
        </w:rPr>
        <w:t xml:space="preserve">PROPOSTA </w:t>
      </w:r>
      <w:r>
        <w:rPr>
          <w:rFonts w:ascii="Verdana" w:hAnsi="Verdana" w:cs="Arial"/>
          <w:b/>
        </w:rPr>
        <w:t>Nº0</w:t>
      </w:r>
      <w:r w:rsidRPr="002B75C7">
        <w:rPr>
          <w:rFonts w:ascii="Verdana" w:hAnsi="Verdana" w:cs="Arial"/>
          <w:b/>
          <w:noProof/>
        </w:rPr>
        <w:t>14</w:t>
      </w:r>
      <w:r>
        <w:rPr>
          <w:rFonts w:ascii="Verdana" w:hAnsi="Verdana" w:cs="Arial"/>
          <w:b/>
        </w:rPr>
        <w:t>/2016-</w:t>
      </w:r>
      <w:r w:rsidRPr="002B75C7">
        <w:rPr>
          <w:rFonts w:ascii="Verdana" w:hAnsi="Verdana" w:cs="Arial"/>
          <w:b/>
          <w:noProof/>
        </w:rPr>
        <w:t>CREA-PE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tcPr>
          <w:p w:rsidR="00A153D5" w:rsidRPr="0053671F" w:rsidRDefault="00A153D5" w:rsidP="0053671F">
            <w:pPr>
              <w:spacing w:before="120" w:after="120"/>
              <w:jc w:val="both"/>
              <w:rPr>
                <w:rFonts w:ascii="Verdana" w:hAnsi="Verdana" w:cs="Arial"/>
                <w:sz w:val="20"/>
                <w:szCs w:val="20"/>
              </w:rPr>
            </w:pPr>
            <w:r w:rsidRPr="0053671F">
              <w:rPr>
                <w:rFonts w:ascii="Verdana" w:hAnsi="Verdana" w:cs="Arial"/>
                <w:b/>
                <w:sz w:val="20"/>
                <w:szCs w:val="20"/>
              </w:rPr>
              <w:t xml:space="preserve">Evento: 9º CEP – CONGRESSO ESTADUAL DE PROFISSIONAIS DO </w:t>
            </w:r>
            <w:r w:rsidRPr="002B75C7">
              <w:rPr>
                <w:rFonts w:ascii="Verdana" w:hAnsi="Verdana" w:cs="Arial"/>
                <w:b/>
                <w:noProof/>
                <w:sz w:val="20"/>
                <w:szCs w:val="20"/>
              </w:rPr>
              <w:t>CREA-PE</w:t>
            </w:r>
          </w:p>
        </w:tc>
      </w:tr>
      <w:tr w:rsidR="00A153D5" w:rsidRPr="007D58AE" w:rsidTr="007B4456">
        <w:tc>
          <w:tcPr>
            <w:tcW w:w="8612" w:type="dxa"/>
            <w:tcBorders>
              <w:top w:val="single" w:sz="4" w:space="0" w:color="000000"/>
              <w:left w:val="single" w:sz="4" w:space="0" w:color="000000"/>
              <w:bottom w:val="single" w:sz="4" w:space="0" w:color="000000"/>
              <w:right w:val="single" w:sz="4" w:space="0" w:color="000000"/>
            </w:tcBorders>
          </w:tcPr>
          <w:p w:rsidR="00A153D5" w:rsidRPr="00CE632E" w:rsidRDefault="00A153D5" w:rsidP="00CE632E">
            <w:pPr>
              <w:spacing w:before="120" w:after="120"/>
              <w:jc w:val="both"/>
              <w:rPr>
                <w:rFonts w:ascii="Verdana" w:hAnsi="Verdana" w:cs="Arial"/>
                <w:sz w:val="20"/>
                <w:szCs w:val="20"/>
              </w:rPr>
            </w:pPr>
            <w:r w:rsidRPr="0053671F">
              <w:rPr>
                <w:rFonts w:ascii="Verdana" w:hAnsi="Verdana" w:cs="Arial"/>
                <w:b/>
                <w:sz w:val="20"/>
                <w:szCs w:val="20"/>
              </w:rPr>
              <w:t xml:space="preserve">Data </w:t>
            </w:r>
            <w:r>
              <w:rPr>
                <w:rFonts w:ascii="Verdana" w:hAnsi="Verdana" w:cs="Arial"/>
                <w:b/>
                <w:sz w:val="20"/>
                <w:szCs w:val="20"/>
              </w:rPr>
              <w:t xml:space="preserve">e Hora </w:t>
            </w:r>
            <w:r w:rsidRPr="0053671F">
              <w:rPr>
                <w:rFonts w:ascii="Verdana" w:hAnsi="Verdana" w:cs="Arial"/>
                <w:b/>
                <w:sz w:val="20"/>
                <w:szCs w:val="20"/>
              </w:rPr>
              <w:t xml:space="preserve">de Envio: </w:t>
            </w:r>
            <w:r w:rsidRPr="002B75C7">
              <w:rPr>
                <w:rFonts w:ascii="Verdana" w:hAnsi="Verdana" w:cs="Arial"/>
                <w:noProof/>
                <w:sz w:val="20"/>
                <w:szCs w:val="20"/>
              </w:rPr>
              <w:t>7/13/2016 8:35:33 AM</w:t>
            </w:r>
          </w:p>
        </w:tc>
      </w:tr>
      <w:tr w:rsidR="00A153D5" w:rsidRPr="007D58AE" w:rsidTr="00BB25BC">
        <w:tc>
          <w:tcPr>
            <w:tcW w:w="8612" w:type="dxa"/>
            <w:tcBorders>
              <w:top w:val="single" w:sz="4" w:space="0" w:color="000000"/>
              <w:left w:val="single" w:sz="4" w:space="0" w:color="000000"/>
              <w:bottom w:val="nil"/>
              <w:right w:val="single" w:sz="4" w:space="0" w:color="000000"/>
            </w:tcBorders>
            <w:vAlign w:val="center"/>
            <w:hideMark/>
          </w:tcPr>
          <w:p w:rsidR="00A153D5" w:rsidRPr="002B75C7" w:rsidRDefault="00A153D5" w:rsidP="007B5E6C">
            <w:pPr>
              <w:jc w:val="both"/>
              <w:rPr>
                <w:rFonts w:ascii="Verdana" w:hAnsi="Verdana" w:cs="Arial"/>
                <w:noProof/>
                <w:sz w:val="20"/>
                <w:szCs w:val="20"/>
              </w:rPr>
            </w:pPr>
            <w:r w:rsidRPr="0053671F">
              <w:rPr>
                <w:rFonts w:ascii="Verdana" w:hAnsi="Verdana" w:cs="Arial"/>
                <w:b/>
                <w:sz w:val="20"/>
                <w:szCs w:val="20"/>
              </w:rPr>
              <w:t>EIXO REFERENCIAL:</w:t>
            </w:r>
            <w:r>
              <w:rPr>
                <w:rFonts w:ascii="Verdana" w:hAnsi="Verdana" w:cs="Arial"/>
                <w:b/>
                <w:sz w:val="20"/>
                <w:szCs w:val="20"/>
              </w:rPr>
              <w:t xml:space="preserve"> </w:t>
            </w:r>
            <w:r w:rsidRPr="002B75C7">
              <w:rPr>
                <w:rFonts w:ascii="Verdana" w:hAnsi="Verdana" w:cs="Arial"/>
                <w:noProof/>
                <w:sz w:val="20"/>
                <w:szCs w:val="20"/>
              </w:rPr>
              <w:t>3. Carreira e</w:t>
            </w:r>
          </w:p>
          <w:p w:rsidR="00A153D5" w:rsidRPr="00CE632E" w:rsidRDefault="00A153D5" w:rsidP="00CE632E">
            <w:pPr>
              <w:jc w:val="both"/>
              <w:rPr>
                <w:rFonts w:ascii="Verdana" w:hAnsi="Verdana" w:cs="Arial"/>
                <w:sz w:val="20"/>
                <w:szCs w:val="20"/>
              </w:rPr>
            </w:pPr>
            <w:r w:rsidRPr="002B75C7">
              <w:rPr>
                <w:rFonts w:ascii="Verdana" w:hAnsi="Verdana" w:cs="Arial"/>
                <w:noProof/>
                <w:sz w:val="20"/>
                <w:szCs w:val="20"/>
              </w:rPr>
              <w:t>prerrogativas da Engenharia e da Agronomia</w:t>
            </w:r>
          </w:p>
        </w:tc>
      </w:tr>
      <w:tr w:rsidR="00A153D5" w:rsidRPr="007D58AE" w:rsidTr="00BB25BC">
        <w:tc>
          <w:tcPr>
            <w:tcW w:w="8612" w:type="dxa"/>
            <w:tcBorders>
              <w:top w:val="single" w:sz="4" w:space="0" w:color="000000"/>
              <w:left w:val="single" w:sz="4" w:space="0" w:color="000000"/>
              <w:bottom w:val="nil"/>
              <w:right w:val="single" w:sz="4" w:space="0" w:color="000000"/>
            </w:tcBorders>
            <w:vAlign w:val="center"/>
          </w:tcPr>
          <w:p w:rsidR="00A153D5" w:rsidRPr="0053671F" w:rsidRDefault="00A153D5" w:rsidP="0053671F">
            <w:pPr>
              <w:rPr>
                <w:rFonts w:ascii="Verdana" w:hAnsi="Verdana" w:cs="Arial"/>
                <w:b/>
                <w:sz w:val="20"/>
                <w:szCs w:val="20"/>
              </w:rPr>
            </w:pPr>
            <w:r w:rsidRPr="0053671F">
              <w:rPr>
                <w:rFonts w:ascii="Verdana" w:hAnsi="Verdana" w:cs="Arial"/>
                <w:b/>
                <w:sz w:val="20"/>
                <w:szCs w:val="20"/>
              </w:rPr>
              <w:t>Título da Proposição:</w:t>
            </w:r>
            <w:r w:rsidRPr="0053671F">
              <w:rPr>
                <w:rFonts w:ascii="Verdana" w:hAnsi="Verdana" w:cs="Arial"/>
                <w:noProof/>
                <w:sz w:val="20"/>
                <w:szCs w:val="20"/>
              </w:rPr>
              <w:t xml:space="preserve"> </w:t>
            </w:r>
            <w:r w:rsidRPr="002B75C7">
              <w:rPr>
                <w:rFonts w:ascii="Verdana" w:hAnsi="Verdana" w:cs="Arial"/>
                <w:noProof/>
                <w:sz w:val="20"/>
                <w:szCs w:val="20"/>
              </w:rPr>
              <w:t>Através de Resolução CONFEA.</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 – Situação existente: </w:t>
            </w:r>
          </w:p>
        </w:tc>
      </w:tr>
      <w:tr w:rsidR="00A153D5" w:rsidRPr="007D58AE" w:rsidTr="00BB25BC">
        <w:trPr>
          <w:trHeight w:val="975"/>
        </w:trPr>
        <w:tc>
          <w:tcPr>
            <w:tcW w:w="8612" w:type="dxa"/>
            <w:tcBorders>
              <w:top w:val="single" w:sz="4" w:space="0" w:color="000000"/>
              <w:left w:val="single" w:sz="4" w:space="0" w:color="000000"/>
              <w:bottom w:val="single" w:sz="4" w:space="0" w:color="000000"/>
              <w:right w:val="single" w:sz="4" w:space="0" w:color="000000"/>
            </w:tcBorders>
          </w:tcPr>
          <w:p w:rsidR="00A153D5" w:rsidRPr="0053671F" w:rsidRDefault="00A153D5" w:rsidP="007D58AE">
            <w:pPr>
              <w:jc w:val="both"/>
              <w:rPr>
                <w:rFonts w:ascii="Verdana" w:hAnsi="Verdana" w:cs="Arial"/>
                <w:b/>
                <w:sz w:val="20"/>
                <w:szCs w:val="20"/>
              </w:rPr>
            </w:pPr>
            <w:r w:rsidRPr="002B75C7">
              <w:rPr>
                <w:rFonts w:ascii="Verdana" w:hAnsi="Verdana" w:cs="Arial"/>
                <w:noProof/>
                <w:sz w:val="20"/>
                <w:szCs w:val="20"/>
              </w:rPr>
              <w:t>Falta de qualidade da execução dos serviços efetuados pelas prefeituras e secretarias municipais e estaduais e também falhas na fiscalização da prestação desses serviços por ausência de profissionais do Sistema Confea/Crea devido a não obrigatoriedade de contratação desses profissionais</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II – Descrição da Proposição </w:t>
            </w:r>
          </w:p>
        </w:tc>
      </w:tr>
      <w:tr w:rsidR="00A153D5" w:rsidRPr="007D58AE" w:rsidTr="00BB25BC">
        <w:trPr>
          <w:trHeight w:val="947"/>
        </w:trPr>
        <w:tc>
          <w:tcPr>
            <w:tcW w:w="8612" w:type="dxa"/>
            <w:tcBorders>
              <w:top w:val="single" w:sz="4" w:space="0" w:color="000000"/>
              <w:left w:val="single" w:sz="4" w:space="0" w:color="000000"/>
              <w:bottom w:val="single" w:sz="4" w:space="0" w:color="000000"/>
              <w:right w:val="single" w:sz="4" w:space="0" w:color="000000"/>
            </w:tcBorders>
          </w:tcPr>
          <w:p w:rsidR="00A153D5" w:rsidRPr="0053671F" w:rsidRDefault="00A153D5" w:rsidP="00AB6FAB">
            <w:pPr>
              <w:jc w:val="both"/>
              <w:rPr>
                <w:rFonts w:ascii="Verdana" w:hAnsi="Verdana" w:cs="Arial"/>
                <w:sz w:val="20"/>
                <w:szCs w:val="20"/>
              </w:rPr>
            </w:pPr>
            <w:r w:rsidRPr="002B75C7">
              <w:rPr>
                <w:rFonts w:ascii="Verdana" w:hAnsi="Verdana" w:cs="Arial"/>
                <w:noProof/>
                <w:sz w:val="20"/>
                <w:szCs w:val="20"/>
              </w:rPr>
              <w:t>Que o Sistema Confea/Crea articule junto ao Congresso Nacional a aprovação do PLC 013/2013 ? Carreira de Estado.</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III – Justificativa </w:t>
            </w:r>
          </w:p>
        </w:tc>
      </w:tr>
      <w:tr w:rsidR="00A153D5" w:rsidRPr="007D58AE" w:rsidTr="00BB25BC">
        <w:trPr>
          <w:trHeight w:val="974"/>
        </w:trPr>
        <w:tc>
          <w:tcPr>
            <w:tcW w:w="8612" w:type="dxa"/>
            <w:tcBorders>
              <w:top w:val="single" w:sz="4" w:space="0" w:color="000000"/>
              <w:left w:val="single" w:sz="4" w:space="0" w:color="000000"/>
              <w:bottom w:val="single" w:sz="4" w:space="0" w:color="000000"/>
              <w:right w:val="single" w:sz="4" w:space="0" w:color="000000"/>
            </w:tcBorders>
          </w:tcPr>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Ausência de profissionais do Sistema Confea/Crea nas prefeituras e a não transformação do projeto de lei em Lei para estabelecer as atividades da engenharia como carreira de Estado.</w:t>
            </w: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 xml:space="preserve">   Desde o dia 11/03/2016 a PLC está na Secretaria Legislativa do Senado Federal aguardando inclusão ordem do dia de requerimento, conforme link do Planalto Federal: https://www25.senado.leg.br/web/atividade/materias/-/materia/112305</w:t>
            </w:r>
          </w:p>
          <w:p w:rsidR="00A153D5" w:rsidRPr="00CE632E" w:rsidRDefault="00A153D5" w:rsidP="0053671F">
            <w:pPr>
              <w:jc w:val="both"/>
              <w:rPr>
                <w:rFonts w:ascii="Verdana" w:hAnsi="Verdana" w:cs="Arial"/>
                <w:sz w:val="20"/>
                <w:szCs w:val="20"/>
              </w:rPr>
            </w:pP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IV – Fundamentação legal </w:t>
            </w:r>
          </w:p>
        </w:tc>
      </w:tr>
      <w:tr w:rsidR="00A153D5" w:rsidRPr="007D58AE" w:rsidTr="00BB25BC">
        <w:trPr>
          <w:trHeight w:val="1141"/>
        </w:trPr>
        <w:tc>
          <w:tcPr>
            <w:tcW w:w="8612" w:type="dxa"/>
            <w:tcBorders>
              <w:top w:val="single" w:sz="4" w:space="0" w:color="000000"/>
              <w:left w:val="single" w:sz="4" w:space="0" w:color="000000"/>
              <w:bottom w:val="single" w:sz="4" w:space="0" w:color="000000"/>
              <w:right w:val="single" w:sz="4" w:space="0" w:color="000000"/>
            </w:tcBorders>
          </w:tcPr>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PLC 013/2013</w:t>
            </w: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 xml:space="preserve"> Artigos 12, 13 e 14 da Lei 5.194/1966.</w:t>
            </w:r>
          </w:p>
          <w:p w:rsidR="00A153D5" w:rsidRPr="0053671F" w:rsidRDefault="00A153D5" w:rsidP="00C352A3">
            <w:pPr>
              <w:jc w:val="both"/>
              <w:rPr>
                <w:rFonts w:ascii="Verdana" w:hAnsi="Verdana" w:cs="Arial"/>
                <w:b/>
                <w:sz w:val="20"/>
                <w:szCs w:val="20"/>
              </w:rPr>
            </w:pP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V – Sugestão de mecanismo de implantação </w:t>
            </w:r>
          </w:p>
        </w:tc>
      </w:tr>
      <w:tr w:rsidR="00A153D5" w:rsidRPr="007D58AE" w:rsidTr="00BB25BC">
        <w:trPr>
          <w:trHeight w:val="1163"/>
        </w:trPr>
        <w:tc>
          <w:tcPr>
            <w:tcW w:w="8612" w:type="dxa"/>
            <w:tcBorders>
              <w:top w:val="single" w:sz="4" w:space="0" w:color="000000"/>
              <w:left w:val="single" w:sz="4" w:space="0" w:color="000000"/>
              <w:bottom w:val="single" w:sz="4" w:space="0" w:color="000000"/>
              <w:right w:val="single" w:sz="4" w:space="0" w:color="000000"/>
            </w:tcBorders>
          </w:tcPr>
          <w:p w:rsidR="00A153D5" w:rsidRPr="00CE632E" w:rsidRDefault="00A153D5" w:rsidP="00BB25BC">
            <w:pPr>
              <w:jc w:val="both"/>
              <w:rPr>
                <w:rFonts w:ascii="Verdana" w:hAnsi="Verdana" w:cs="Arial"/>
                <w:sz w:val="20"/>
                <w:szCs w:val="20"/>
              </w:rPr>
            </w:pPr>
            <w:r w:rsidRPr="002B75C7">
              <w:rPr>
                <w:rFonts w:ascii="Verdana" w:hAnsi="Verdana" w:cs="Arial"/>
                <w:noProof/>
                <w:sz w:val="20"/>
                <w:szCs w:val="20"/>
              </w:rPr>
              <w:t>Criar bancada de engenheiros no Senado para dar encaminhamento e finalizarem a PLC em Lei Federal, passando o Confea e os Creas a divulgar e exigir a contratação de engenheiros e agrônomos nas prefeituras e governos estaduais</w:t>
            </w:r>
          </w:p>
        </w:tc>
      </w:tr>
    </w:tbl>
    <w:p w:rsidR="00A153D5" w:rsidRDefault="00A153D5" w:rsidP="00164899">
      <w:pPr>
        <w:rPr>
          <w:rFonts w:ascii="Verdana" w:hAnsi="Verdana"/>
        </w:rPr>
        <w:sectPr w:rsidR="00A153D5" w:rsidSect="00A153D5">
          <w:headerReference w:type="default" r:id="rId20"/>
          <w:pgSz w:w="11906" w:h="16838"/>
          <w:pgMar w:top="1417" w:right="1701" w:bottom="1417" w:left="1701" w:header="708" w:footer="708" w:gutter="0"/>
          <w:pgNumType w:start="1"/>
          <w:cols w:space="708"/>
          <w:docGrid w:linePitch="360"/>
        </w:sectPr>
      </w:pPr>
    </w:p>
    <w:p w:rsidR="00A153D5" w:rsidRPr="007D58AE" w:rsidRDefault="00A153D5" w:rsidP="00D37DF4">
      <w:pPr>
        <w:spacing w:before="120" w:after="120"/>
        <w:jc w:val="center"/>
        <w:rPr>
          <w:rFonts w:ascii="Verdana" w:hAnsi="Verdana" w:cs="Arial"/>
          <w:b/>
        </w:rPr>
      </w:pPr>
      <w:r w:rsidRPr="007D58AE">
        <w:rPr>
          <w:rFonts w:ascii="Verdana" w:hAnsi="Verdana" w:cs="Arial"/>
          <w:b/>
        </w:rPr>
        <w:t xml:space="preserve">PROPOSTA </w:t>
      </w:r>
      <w:r>
        <w:rPr>
          <w:rFonts w:ascii="Verdana" w:hAnsi="Verdana" w:cs="Arial"/>
          <w:b/>
        </w:rPr>
        <w:t>Nº0</w:t>
      </w:r>
      <w:r w:rsidRPr="002B75C7">
        <w:rPr>
          <w:rFonts w:ascii="Verdana" w:hAnsi="Verdana" w:cs="Arial"/>
          <w:b/>
          <w:noProof/>
        </w:rPr>
        <w:t>15</w:t>
      </w:r>
      <w:r>
        <w:rPr>
          <w:rFonts w:ascii="Verdana" w:hAnsi="Verdana" w:cs="Arial"/>
          <w:b/>
        </w:rPr>
        <w:t>/2016-</w:t>
      </w:r>
      <w:r w:rsidRPr="002B75C7">
        <w:rPr>
          <w:rFonts w:ascii="Verdana" w:hAnsi="Verdana" w:cs="Arial"/>
          <w:b/>
          <w:noProof/>
        </w:rPr>
        <w:t>CREA-PE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tcPr>
          <w:p w:rsidR="00A153D5" w:rsidRPr="0053671F" w:rsidRDefault="00A153D5" w:rsidP="0053671F">
            <w:pPr>
              <w:spacing w:before="120" w:after="120"/>
              <w:jc w:val="both"/>
              <w:rPr>
                <w:rFonts w:ascii="Verdana" w:hAnsi="Verdana" w:cs="Arial"/>
                <w:sz w:val="20"/>
                <w:szCs w:val="20"/>
              </w:rPr>
            </w:pPr>
            <w:r w:rsidRPr="0053671F">
              <w:rPr>
                <w:rFonts w:ascii="Verdana" w:hAnsi="Verdana" w:cs="Arial"/>
                <w:b/>
                <w:sz w:val="20"/>
                <w:szCs w:val="20"/>
              </w:rPr>
              <w:t xml:space="preserve">Evento: 9º CEP – CONGRESSO ESTADUAL DE PROFISSIONAIS DO </w:t>
            </w:r>
            <w:r w:rsidRPr="002B75C7">
              <w:rPr>
                <w:rFonts w:ascii="Verdana" w:hAnsi="Verdana" w:cs="Arial"/>
                <w:b/>
                <w:noProof/>
                <w:sz w:val="20"/>
                <w:szCs w:val="20"/>
              </w:rPr>
              <w:t>CREA-PE</w:t>
            </w:r>
          </w:p>
        </w:tc>
      </w:tr>
      <w:tr w:rsidR="00A153D5" w:rsidRPr="007D58AE" w:rsidTr="007B4456">
        <w:tc>
          <w:tcPr>
            <w:tcW w:w="8612" w:type="dxa"/>
            <w:tcBorders>
              <w:top w:val="single" w:sz="4" w:space="0" w:color="000000"/>
              <w:left w:val="single" w:sz="4" w:space="0" w:color="000000"/>
              <w:bottom w:val="single" w:sz="4" w:space="0" w:color="000000"/>
              <w:right w:val="single" w:sz="4" w:space="0" w:color="000000"/>
            </w:tcBorders>
          </w:tcPr>
          <w:p w:rsidR="00A153D5" w:rsidRPr="00CE632E" w:rsidRDefault="00A153D5" w:rsidP="00CE632E">
            <w:pPr>
              <w:spacing w:before="120" w:after="120"/>
              <w:jc w:val="both"/>
              <w:rPr>
                <w:rFonts w:ascii="Verdana" w:hAnsi="Verdana" w:cs="Arial"/>
                <w:sz w:val="20"/>
                <w:szCs w:val="20"/>
              </w:rPr>
            </w:pPr>
            <w:r w:rsidRPr="0053671F">
              <w:rPr>
                <w:rFonts w:ascii="Verdana" w:hAnsi="Verdana" w:cs="Arial"/>
                <w:b/>
                <w:sz w:val="20"/>
                <w:szCs w:val="20"/>
              </w:rPr>
              <w:t xml:space="preserve">Data </w:t>
            </w:r>
            <w:r>
              <w:rPr>
                <w:rFonts w:ascii="Verdana" w:hAnsi="Verdana" w:cs="Arial"/>
                <w:b/>
                <w:sz w:val="20"/>
                <w:szCs w:val="20"/>
              </w:rPr>
              <w:t xml:space="preserve">e Hora </w:t>
            </w:r>
            <w:r w:rsidRPr="0053671F">
              <w:rPr>
                <w:rFonts w:ascii="Verdana" w:hAnsi="Verdana" w:cs="Arial"/>
                <w:b/>
                <w:sz w:val="20"/>
                <w:szCs w:val="20"/>
              </w:rPr>
              <w:t xml:space="preserve">de Envio: </w:t>
            </w:r>
            <w:r w:rsidRPr="002B75C7">
              <w:rPr>
                <w:rFonts w:ascii="Verdana" w:hAnsi="Verdana" w:cs="Arial"/>
                <w:noProof/>
                <w:sz w:val="20"/>
                <w:szCs w:val="20"/>
              </w:rPr>
              <w:t>7/13/2016 8:37:14 AM</w:t>
            </w:r>
          </w:p>
        </w:tc>
      </w:tr>
      <w:tr w:rsidR="00A153D5" w:rsidRPr="007D58AE" w:rsidTr="00BB25BC">
        <w:tc>
          <w:tcPr>
            <w:tcW w:w="8612" w:type="dxa"/>
            <w:tcBorders>
              <w:top w:val="single" w:sz="4" w:space="0" w:color="000000"/>
              <w:left w:val="single" w:sz="4" w:space="0" w:color="000000"/>
              <w:bottom w:val="nil"/>
              <w:right w:val="single" w:sz="4" w:space="0" w:color="000000"/>
            </w:tcBorders>
            <w:vAlign w:val="center"/>
            <w:hideMark/>
          </w:tcPr>
          <w:p w:rsidR="00A153D5" w:rsidRPr="002B75C7" w:rsidRDefault="00A153D5" w:rsidP="007B5E6C">
            <w:pPr>
              <w:jc w:val="both"/>
              <w:rPr>
                <w:rFonts w:ascii="Verdana" w:hAnsi="Verdana" w:cs="Arial"/>
                <w:noProof/>
                <w:sz w:val="20"/>
                <w:szCs w:val="20"/>
              </w:rPr>
            </w:pPr>
            <w:r w:rsidRPr="0053671F">
              <w:rPr>
                <w:rFonts w:ascii="Verdana" w:hAnsi="Verdana" w:cs="Arial"/>
                <w:b/>
                <w:sz w:val="20"/>
                <w:szCs w:val="20"/>
              </w:rPr>
              <w:t>EIXO REFERENCIAL:</w:t>
            </w:r>
            <w:r>
              <w:rPr>
                <w:rFonts w:ascii="Verdana" w:hAnsi="Verdana" w:cs="Arial"/>
                <w:b/>
                <w:sz w:val="20"/>
                <w:szCs w:val="20"/>
              </w:rPr>
              <w:t xml:space="preserve"> </w:t>
            </w:r>
            <w:r w:rsidRPr="002B75C7">
              <w:rPr>
                <w:rFonts w:ascii="Verdana" w:hAnsi="Verdana" w:cs="Arial"/>
                <w:noProof/>
                <w:sz w:val="20"/>
                <w:szCs w:val="20"/>
              </w:rPr>
              <w:t>3. Carreira e</w:t>
            </w:r>
          </w:p>
          <w:p w:rsidR="00A153D5" w:rsidRPr="00CE632E" w:rsidRDefault="00A153D5" w:rsidP="00CE632E">
            <w:pPr>
              <w:jc w:val="both"/>
              <w:rPr>
                <w:rFonts w:ascii="Verdana" w:hAnsi="Verdana" w:cs="Arial"/>
                <w:sz w:val="20"/>
                <w:szCs w:val="20"/>
              </w:rPr>
            </w:pPr>
            <w:r w:rsidRPr="002B75C7">
              <w:rPr>
                <w:rFonts w:ascii="Verdana" w:hAnsi="Verdana" w:cs="Arial"/>
                <w:noProof/>
                <w:sz w:val="20"/>
                <w:szCs w:val="20"/>
              </w:rPr>
              <w:t>prerrogativas da Engenharia e da Agronomia</w:t>
            </w:r>
          </w:p>
        </w:tc>
      </w:tr>
      <w:tr w:rsidR="00A153D5" w:rsidRPr="007D58AE" w:rsidTr="00BB25BC">
        <w:tc>
          <w:tcPr>
            <w:tcW w:w="8612" w:type="dxa"/>
            <w:tcBorders>
              <w:top w:val="single" w:sz="4" w:space="0" w:color="000000"/>
              <w:left w:val="single" w:sz="4" w:space="0" w:color="000000"/>
              <w:bottom w:val="nil"/>
              <w:right w:val="single" w:sz="4" w:space="0" w:color="000000"/>
            </w:tcBorders>
            <w:vAlign w:val="center"/>
          </w:tcPr>
          <w:p w:rsidR="00A153D5" w:rsidRPr="0053671F" w:rsidRDefault="00A153D5" w:rsidP="0053671F">
            <w:pPr>
              <w:rPr>
                <w:rFonts w:ascii="Verdana" w:hAnsi="Verdana" w:cs="Arial"/>
                <w:b/>
                <w:sz w:val="20"/>
                <w:szCs w:val="20"/>
              </w:rPr>
            </w:pPr>
            <w:r w:rsidRPr="0053671F">
              <w:rPr>
                <w:rFonts w:ascii="Verdana" w:hAnsi="Verdana" w:cs="Arial"/>
                <w:b/>
                <w:sz w:val="20"/>
                <w:szCs w:val="20"/>
              </w:rPr>
              <w:t>Título da Proposição:</w:t>
            </w:r>
            <w:r w:rsidRPr="0053671F">
              <w:rPr>
                <w:rFonts w:ascii="Verdana" w:hAnsi="Verdana" w:cs="Arial"/>
                <w:noProof/>
                <w:sz w:val="20"/>
                <w:szCs w:val="20"/>
              </w:rPr>
              <w:t xml:space="preserve"> </w:t>
            </w:r>
            <w:r w:rsidRPr="002B75C7">
              <w:rPr>
                <w:rFonts w:ascii="Verdana" w:hAnsi="Verdana" w:cs="Arial"/>
                <w:noProof/>
                <w:sz w:val="20"/>
                <w:szCs w:val="20"/>
              </w:rPr>
              <w:t>Fiscalização da contratação dos profissionais pela tabela de títulos do Sistema</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 – Situação existente: </w:t>
            </w:r>
          </w:p>
        </w:tc>
      </w:tr>
      <w:tr w:rsidR="00A153D5" w:rsidRPr="007D58AE" w:rsidTr="00BB25BC">
        <w:trPr>
          <w:trHeight w:val="975"/>
        </w:trPr>
        <w:tc>
          <w:tcPr>
            <w:tcW w:w="8612" w:type="dxa"/>
            <w:tcBorders>
              <w:top w:val="single" w:sz="4" w:space="0" w:color="000000"/>
              <w:left w:val="single" w:sz="4" w:space="0" w:color="000000"/>
              <w:bottom w:val="single" w:sz="4" w:space="0" w:color="000000"/>
              <w:right w:val="single" w:sz="4" w:space="0" w:color="000000"/>
            </w:tcBorders>
          </w:tcPr>
          <w:p w:rsidR="00A153D5" w:rsidRPr="0053671F" w:rsidRDefault="00A153D5" w:rsidP="007D58AE">
            <w:pPr>
              <w:jc w:val="both"/>
              <w:rPr>
                <w:rFonts w:ascii="Verdana" w:hAnsi="Verdana" w:cs="Arial"/>
                <w:b/>
                <w:sz w:val="20"/>
                <w:szCs w:val="20"/>
              </w:rPr>
            </w:pPr>
            <w:r w:rsidRPr="002B75C7">
              <w:rPr>
                <w:rFonts w:ascii="Verdana" w:hAnsi="Verdana" w:cs="Arial"/>
                <w:noProof/>
                <w:sz w:val="20"/>
                <w:szCs w:val="20"/>
              </w:rPr>
              <w:t>Contratação de profissionais do Sistema Confea/Crea pelas empresas em cargos genéricos, tipo Analista Ambiental, exercendo atribuições dos profissionais do Sistema e sem perceber salário compatível.</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II – Descrição da Proposição </w:t>
            </w:r>
          </w:p>
        </w:tc>
      </w:tr>
      <w:tr w:rsidR="00A153D5" w:rsidRPr="007D58AE" w:rsidTr="00BB25BC">
        <w:trPr>
          <w:trHeight w:val="947"/>
        </w:trPr>
        <w:tc>
          <w:tcPr>
            <w:tcW w:w="8612" w:type="dxa"/>
            <w:tcBorders>
              <w:top w:val="single" w:sz="4" w:space="0" w:color="000000"/>
              <w:left w:val="single" w:sz="4" w:space="0" w:color="000000"/>
              <w:bottom w:val="single" w:sz="4" w:space="0" w:color="000000"/>
              <w:right w:val="single" w:sz="4" w:space="0" w:color="000000"/>
            </w:tcBorders>
          </w:tcPr>
          <w:p w:rsidR="00A153D5" w:rsidRPr="0053671F" w:rsidRDefault="00A153D5" w:rsidP="00AB6FAB">
            <w:pPr>
              <w:jc w:val="both"/>
              <w:rPr>
                <w:rFonts w:ascii="Verdana" w:hAnsi="Verdana" w:cs="Arial"/>
                <w:sz w:val="20"/>
                <w:szCs w:val="20"/>
              </w:rPr>
            </w:pPr>
            <w:r w:rsidRPr="002B75C7">
              <w:rPr>
                <w:rFonts w:ascii="Verdana" w:hAnsi="Verdana" w:cs="Arial"/>
                <w:noProof/>
                <w:sz w:val="20"/>
                <w:szCs w:val="20"/>
              </w:rPr>
              <w:t>Que o Sistema Confea/Crea fiscalize a contratação dos profissionais do Sistema respeitando a tabela de títulos do Sistema.</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III – Justificativa </w:t>
            </w:r>
          </w:p>
        </w:tc>
      </w:tr>
      <w:tr w:rsidR="00A153D5" w:rsidRPr="007D58AE" w:rsidTr="00BB25BC">
        <w:trPr>
          <w:trHeight w:val="974"/>
        </w:trPr>
        <w:tc>
          <w:tcPr>
            <w:tcW w:w="8612" w:type="dxa"/>
            <w:tcBorders>
              <w:top w:val="single" w:sz="4" w:space="0" w:color="000000"/>
              <w:left w:val="single" w:sz="4" w:space="0" w:color="000000"/>
              <w:bottom w:val="single" w:sz="4" w:space="0" w:color="000000"/>
              <w:right w:val="single" w:sz="4" w:space="0" w:color="000000"/>
            </w:tcBorders>
          </w:tcPr>
          <w:p w:rsidR="00A153D5" w:rsidRPr="00CE632E" w:rsidRDefault="00A153D5" w:rsidP="0053671F">
            <w:pPr>
              <w:jc w:val="both"/>
              <w:rPr>
                <w:rFonts w:ascii="Verdana" w:hAnsi="Verdana" w:cs="Arial"/>
                <w:sz w:val="20"/>
                <w:szCs w:val="20"/>
              </w:rPr>
            </w:pPr>
            <w:r w:rsidRPr="002B75C7">
              <w:rPr>
                <w:rFonts w:ascii="Verdana" w:hAnsi="Verdana" w:cs="Arial"/>
                <w:noProof/>
                <w:sz w:val="20"/>
                <w:szCs w:val="20"/>
              </w:rPr>
              <w:t>Necessidade de compatibilizar o salário percebido pelos profissionais do Sistema Confea/Crea com as atribuições exercidas por estes, independente do nome do cargo que ocupa.</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IV – Fundamentação legal </w:t>
            </w:r>
          </w:p>
        </w:tc>
      </w:tr>
      <w:tr w:rsidR="00A153D5" w:rsidRPr="007D58AE" w:rsidTr="00BB25BC">
        <w:trPr>
          <w:trHeight w:val="1141"/>
        </w:trPr>
        <w:tc>
          <w:tcPr>
            <w:tcW w:w="8612" w:type="dxa"/>
            <w:tcBorders>
              <w:top w:val="single" w:sz="4" w:space="0" w:color="000000"/>
              <w:left w:val="single" w:sz="4" w:space="0" w:color="000000"/>
              <w:bottom w:val="single" w:sz="4" w:space="0" w:color="000000"/>
              <w:right w:val="single" w:sz="4" w:space="0" w:color="000000"/>
            </w:tcBorders>
          </w:tcPr>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Resolução 473/2002 que institui a tabela de títulos</w:t>
            </w: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 xml:space="preserve">   Lei 5.194/66 </w:t>
            </w: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 xml:space="preserve">  Lei 4076/1962 ? Lei 6664/1979 e Lei 6835/1980</w:t>
            </w:r>
          </w:p>
          <w:p w:rsidR="00A153D5" w:rsidRPr="0053671F" w:rsidRDefault="00A153D5" w:rsidP="00C352A3">
            <w:pPr>
              <w:jc w:val="both"/>
              <w:rPr>
                <w:rFonts w:ascii="Verdana" w:hAnsi="Verdana" w:cs="Arial"/>
                <w:b/>
                <w:sz w:val="20"/>
                <w:szCs w:val="20"/>
              </w:rPr>
            </w:pP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V – Sugestão de mecanismo de implantação </w:t>
            </w:r>
          </w:p>
        </w:tc>
      </w:tr>
      <w:tr w:rsidR="00A153D5" w:rsidRPr="007D58AE" w:rsidTr="00BB25BC">
        <w:trPr>
          <w:trHeight w:val="1163"/>
        </w:trPr>
        <w:tc>
          <w:tcPr>
            <w:tcW w:w="8612" w:type="dxa"/>
            <w:tcBorders>
              <w:top w:val="single" w:sz="4" w:space="0" w:color="000000"/>
              <w:left w:val="single" w:sz="4" w:space="0" w:color="000000"/>
              <w:bottom w:val="single" w:sz="4" w:space="0" w:color="000000"/>
              <w:right w:val="single" w:sz="4" w:space="0" w:color="000000"/>
            </w:tcBorders>
          </w:tcPr>
          <w:p w:rsidR="00A153D5" w:rsidRPr="00CE632E" w:rsidRDefault="00A153D5" w:rsidP="00BB25BC">
            <w:pPr>
              <w:jc w:val="both"/>
              <w:rPr>
                <w:rFonts w:ascii="Verdana" w:hAnsi="Verdana" w:cs="Arial"/>
                <w:sz w:val="20"/>
                <w:szCs w:val="20"/>
              </w:rPr>
            </w:pPr>
            <w:r w:rsidRPr="002B75C7">
              <w:rPr>
                <w:rFonts w:ascii="Verdana" w:hAnsi="Verdana" w:cs="Arial"/>
                <w:noProof/>
                <w:sz w:val="20"/>
                <w:szCs w:val="20"/>
              </w:rPr>
              <w:t>Fiscalização mais intensiva nos órgãos governamentais (federais, estaduais e municipais) e empresas privadas.</w:t>
            </w:r>
          </w:p>
        </w:tc>
      </w:tr>
    </w:tbl>
    <w:p w:rsidR="00A153D5" w:rsidRDefault="00A153D5" w:rsidP="00164899">
      <w:pPr>
        <w:rPr>
          <w:rFonts w:ascii="Verdana" w:hAnsi="Verdana"/>
        </w:rPr>
        <w:sectPr w:rsidR="00A153D5" w:rsidSect="00A153D5">
          <w:headerReference w:type="default" r:id="rId21"/>
          <w:pgSz w:w="11906" w:h="16838"/>
          <w:pgMar w:top="1417" w:right="1701" w:bottom="1417" w:left="1701" w:header="708" w:footer="708" w:gutter="0"/>
          <w:pgNumType w:start="1"/>
          <w:cols w:space="708"/>
          <w:docGrid w:linePitch="360"/>
        </w:sectPr>
      </w:pPr>
    </w:p>
    <w:p w:rsidR="00A153D5" w:rsidRPr="007D58AE" w:rsidRDefault="00A153D5" w:rsidP="00D37DF4">
      <w:pPr>
        <w:spacing w:before="120" w:after="120"/>
        <w:jc w:val="center"/>
        <w:rPr>
          <w:rFonts w:ascii="Verdana" w:hAnsi="Verdana" w:cs="Arial"/>
          <w:b/>
        </w:rPr>
      </w:pPr>
      <w:r w:rsidRPr="007D58AE">
        <w:rPr>
          <w:rFonts w:ascii="Verdana" w:hAnsi="Verdana" w:cs="Arial"/>
          <w:b/>
        </w:rPr>
        <w:t xml:space="preserve">PROPOSTA </w:t>
      </w:r>
      <w:r>
        <w:rPr>
          <w:rFonts w:ascii="Verdana" w:hAnsi="Verdana" w:cs="Arial"/>
          <w:b/>
        </w:rPr>
        <w:t>Nº0</w:t>
      </w:r>
      <w:r w:rsidRPr="002B75C7">
        <w:rPr>
          <w:rFonts w:ascii="Verdana" w:hAnsi="Verdana" w:cs="Arial"/>
          <w:b/>
          <w:noProof/>
        </w:rPr>
        <w:t>16</w:t>
      </w:r>
      <w:r>
        <w:rPr>
          <w:rFonts w:ascii="Verdana" w:hAnsi="Verdana" w:cs="Arial"/>
          <w:b/>
        </w:rPr>
        <w:t>/2016-</w:t>
      </w:r>
      <w:r w:rsidRPr="002B75C7">
        <w:rPr>
          <w:rFonts w:ascii="Verdana" w:hAnsi="Verdana" w:cs="Arial"/>
          <w:b/>
          <w:noProof/>
        </w:rPr>
        <w:t>CREA-PE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tcPr>
          <w:p w:rsidR="00A153D5" w:rsidRPr="0053671F" w:rsidRDefault="00A153D5" w:rsidP="0053671F">
            <w:pPr>
              <w:spacing w:before="120" w:after="120"/>
              <w:jc w:val="both"/>
              <w:rPr>
                <w:rFonts w:ascii="Verdana" w:hAnsi="Verdana" w:cs="Arial"/>
                <w:sz w:val="20"/>
                <w:szCs w:val="20"/>
              </w:rPr>
            </w:pPr>
            <w:r w:rsidRPr="0053671F">
              <w:rPr>
                <w:rFonts w:ascii="Verdana" w:hAnsi="Verdana" w:cs="Arial"/>
                <w:b/>
                <w:sz w:val="20"/>
                <w:szCs w:val="20"/>
              </w:rPr>
              <w:t xml:space="preserve">Evento: 9º CEP – CONGRESSO ESTADUAL DE PROFISSIONAIS DO </w:t>
            </w:r>
            <w:r w:rsidRPr="002B75C7">
              <w:rPr>
                <w:rFonts w:ascii="Verdana" w:hAnsi="Verdana" w:cs="Arial"/>
                <w:b/>
                <w:noProof/>
                <w:sz w:val="20"/>
                <w:szCs w:val="20"/>
              </w:rPr>
              <w:t>CREA-PE</w:t>
            </w:r>
          </w:p>
        </w:tc>
      </w:tr>
      <w:tr w:rsidR="00A153D5" w:rsidRPr="007D58AE" w:rsidTr="007B4456">
        <w:tc>
          <w:tcPr>
            <w:tcW w:w="8612" w:type="dxa"/>
            <w:tcBorders>
              <w:top w:val="single" w:sz="4" w:space="0" w:color="000000"/>
              <w:left w:val="single" w:sz="4" w:space="0" w:color="000000"/>
              <w:bottom w:val="single" w:sz="4" w:space="0" w:color="000000"/>
              <w:right w:val="single" w:sz="4" w:space="0" w:color="000000"/>
            </w:tcBorders>
          </w:tcPr>
          <w:p w:rsidR="00A153D5" w:rsidRPr="00CE632E" w:rsidRDefault="00A153D5" w:rsidP="00CE632E">
            <w:pPr>
              <w:spacing w:before="120" w:after="120"/>
              <w:jc w:val="both"/>
              <w:rPr>
                <w:rFonts w:ascii="Verdana" w:hAnsi="Verdana" w:cs="Arial"/>
                <w:sz w:val="20"/>
                <w:szCs w:val="20"/>
              </w:rPr>
            </w:pPr>
            <w:r w:rsidRPr="0053671F">
              <w:rPr>
                <w:rFonts w:ascii="Verdana" w:hAnsi="Verdana" w:cs="Arial"/>
                <w:b/>
                <w:sz w:val="20"/>
                <w:szCs w:val="20"/>
              </w:rPr>
              <w:t xml:space="preserve">Data </w:t>
            </w:r>
            <w:r>
              <w:rPr>
                <w:rFonts w:ascii="Verdana" w:hAnsi="Verdana" w:cs="Arial"/>
                <w:b/>
                <w:sz w:val="20"/>
                <w:szCs w:val="20"/>
              </w:rPr>
              <w:t xml:space="preserve">e Hora </w:t>
            </w:r>
            <w:r w:rsidRPr="0053671F">
              <w:rPr>
                <w:rFonts w:ascii="Verdana" w:hAnsi="Verdana" w:cs="Arial"/>
                <w:b/>
                <w:sz w:val="20"/>
                <w:szCs w:val="20"/>
              </w:rPr>
              <w:t xml:space="preserve">de Envio: </w:t>
            </w:r>
            <w:r w:rsidRPr="002B75C7">
              <w:rPr>
                <w:rFonts w:ascii="Verdana" w:hAnsi="Verdana" w:cs="Arial"/>
                <w:noProof/>
                <w:sz w:val="20"/>
                <w:szCs w:val="20"/>
              </w:rPr>
              <w:t>7/13/2016 8:39:59 AM</w:t>
            </w:r>
          </w:p>
        </w:tc>
      </w:tr>
      <w:tr w:rsidR="00A153D5" w:rsidRPr="007D58AE" w:rsidTr="00BB25BC">
        <w:tc>
          <w:tcPr>
            <w:tcW w:w="8612" w:type="dxa"/>
            <w:tcBorders>
              <w:top w:val="single" w:sz="4" w:space="0" w:color="000000"/>
              <w:left w:val="single" w:sz="4" w:space="0" w:color="000000"/>
              <w:bottom w:val="nil"/>
              <w:right w:val="single" w:sz="4" w:space="0" w:color="000000"/>
            </w:tcBorders>
            <w:vAlign w:val="center"/>
            <w:hideMark/>
          </w:tcPr>
          <w:p w:rsidR="00A153D5" w:rsidRPr="002B75C7" w:rsidRDefault="00A153D5" w:rsidP="007B5E6C">
            <w:pPr>
              <w:jc w:val="both"/>
              <w:rPr>
                <w:rFonts w:ascii="Verdana" w:hAnsi="Verdana" w:cs="Arial"/>
                <w:noProof/>
                <w:sz w:val="20"/>
                <w:szCs w:val="20"/>
              </w:rPr>
            </w:pPr>
            <w:r w:rsidRPr="0053671F">
              <w:rPr>
                <w:rFonts w:ascii="Verdana" w:hAnsi="Verdana" w:cs="Arial"/>
                <w:b/>
                <w:sz w:val="20"/>
                <w:szCs w:val="20"/>
              </w:rPr>
              <w:t>EIXO REFERENCIAL:</w:t>
            </w:r>
            <w:r>
              <w:rPr>
                <w:rFonts w:ascii="Verdana" w:hAnsi="Verdana" w:cs="Arial"/>
                <w:b/>
                <w:sz w:val="20"/>
                <w:szCs w:val="20"/>
              </w:rPr>
              <w:t xml:space="preserve"> </w:t>
            </w:r>
            <w:r w:rsidRPr="002B75C7">
              <w:rPr>
                <w:rFonts w:ascii="Verdana" w:hAnsi="Verdana" w:cs="Arial"/>
                <w:noProof/>
                <w:sz w:val="20"/>
                <w:szCs w:val="20"/>
              </w:rPr>
              <w:t>3. Carreira e</w:t>
            </w:r>
          </w:p>
          <w:p w:rsidR="00A153D5" w:rsidRPr="00CE632E" w:rsidRDefault="00A153D5" w:rsidP="00CE632E">
            <w:pPr>
              <w:jc w:val="both"/>
              <w:rPr>
                <w:rFonts w:ascii="Verdana" w:hAnsi="Verdana" w:cs="Arial"/>
                <w:sz w:val="20"/>
                <w:szCs w:val="20"/>
              </w:rPr>
            </w:pPr>
            <w:r w:rsidRPr="002B75C7">
              <w:rPr>
                <w:rFonts w:ascii="Verdana" w:hAnsi="Verdana" w:cs="Arial"/>
                <w:noProof/>
                <w:sz w:val="20"/>
                <w:szCs w:val="20"/>
              </w:rPr>
              <w:t>prerrogativas da Engenharia e da Agronomia</w:t>
            </w:r>
          </w:p>
        </w:tc>
      </w:tr>
      <w:tr w:rsidR="00A153D5" w:rsidRPr="007D58AE" w:rsidTr="00BB25BC">
        <w:tc>
          <w:tcPr>
            <w:tcW w:w="8612" w:type="dxa"/>
            <w:tcBorders>
              <w:top w:val="single" w:sz="4" w:space="0" w:color="000000"/>
              <w:left w:val="single" w:sz="4" w:space="0" w:color="000000"/>
              <w:bottom w:val="nil"/>
              <w:right w:val="single" w:sz="4" w:space="0" w:color="000000"/>
            </w:tcBorders>
            <w:vAlign w:val="center"/>
          </w:tcPr>
          <w:p w:rsidR="00A153D5" w:rsidRPr="0053671F" w:rsidRDefault="00A153D5" w:rsidP="0053671F">
            <w:pPr>
              <w:rPr>
                <w:rFonts w:ascii="Verdana" w:hAnsi="Verdana" w:cs="Arial"/>
                <w:b/>
                <w:sz w:val="20"/>
                <w:szCs w:val="20"/>
              </w:rPr>
            </w:pPr>
            <w:r w:rsidRPr="0053671F">
              <w:rPr>
                <w:rFonts w:ascii="Verdana" w:hAnsi="Verdana" w:cs="Arial"/>
                <w:b/>
                <w:sz w:val="20"/>
                <w:szCs w:val="20"/>
              </w:rPr>
              <w:t>Título da Proposição:</w:t>
            </w:r>
            <w:r w:rsidRPr="0053671F">
              <w:rPr>
                <w:rFonts w:ascii="Verdana" w:hAnsi="Verdana" w:cs="Arial"/>
                <w:noProof/>
                <w:sz w:val="20"/>
                <w:szCs w:val="20"/>
              </w:rPr>
              <w:t xml:space="preserve"> </w:t>
            </w:r>
            <w:r w:rsidRPr="002B75C7">
              <w:rPr>
                <w:rFonts w:ascii="Verdana" w:hAnsi="Verdana" w:cs="Arial"/>
                <w:noProof/>
                <w:sz w:val="20"/>
                <w:szCs w:val="20"/>
              </w:rPr>
              <w:t>Regulamentação do Salário Mínimo Profissional para Técnicos e Estatutários</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 – Situação existente: </w:t>
            </w:r>
          </w:p>
        </w:tc>
      </w:tr>
      <w:tr w:rsidR="00A153D5" w:rsidRPr="007D58AE" w:rsidTr="00BB25BC">
        <w:trPr>
          <w:trHeight w:val="975"/>
        </w:trPr>
        <w:tc>
          <w:tcPr>
            <w:tcW w:w="8612" w:type="dxa"/>
            <w:tcBorders>
              <w:top w:val="single" w:sz="4" w:space="0" w:color="000000"/>
              <w:left w:val="single" w:sz="4" w:space="0" w:color="000000"/>
              <w:bottom w:val="single" w:sz="4" w:space="0" w:color="000000"/>
              <w:right w:val="single" w:sz="4" w:space="0" w:color="000000"/>
            </w:tcBorders>
          </w:tcPr>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A Lei 4950-A/66 estabelece piso salarial para profissionais de nível superior do sistema CONFEA/CREA, não contemplando, todavia, servidores públicos estatuários bem como profissionais de nível técnico.</w:t>
            </w: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 xml:space="preserve">  Frequentemente são abertos concursos públicos nos quais são estabelecidos salários para os profissionais do sistema CONFEA/CREA abaixo do padrão de mercado, desvalorizando o trabalho prestado por estes.</w:t>
            </w: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 xml:space="preserve">  Empresas privadas tem contratado profissionais com salários cada vez mais baixos, principalmente de nível médio, obrigando-os, em alguns casos, a terem mais de um vínculo empregatício ou a realizar serviços como free lancer.</w:t>
            </w:r>
          </w:p>
          <w:p w:rsidR="00A153D5" w:rsidRPr="0053671F" w:rsidRDefault="00A153D5" w:rsidP="007D58AE">
            <w:pPr>
              <w:jc w:val="both"/>
              <w:rPr>
                <w:rFonts w:ascii="Verdana" w:hAnsi="Verdana" w:cs="Arial"/>
                <w:b/>
                <w:sz w:val="20"/>
                <w:szCs w:val="20"/>
              </w:rPr>
            </w:pP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II – Descrição da Proposição </w:t>
            </w:r>
          </w:p>
        </w:tc>
      </w:tr>
      <w:tr w:rsidR="00A153D5" w:rsidRPr="007D58AE" w:rsidTr="00BB25BC">
        <w:trPr>
          <w:trHeight w:val="947"/>
        </w:trPr>
        <w:tc>
          <w:tcPr>
            <w:tcW w:w="8612" w:type="dxa"/>
            <w:tcBorders>
              <w:top w:val="single" w:sz="4" w:space="0" w:color="000000"/>
              <w:left w:val="single" w:sz="4" w:space="0" w:color="000000"/>
              <w:bottom w:val="single" w:sz="4" w:space="0" w:color="000000"/>
              <w:right w:val="single" w:sz="4" w:space="0" w:color="000000"/>
            </w:tcBorders>
          </w:tcPr>
          <w:p w:rsidR="00A153D5" w:rsidRPr="0053671F" w:rsidRDefault="00A153D5" w:rsidP="00AB6FAB">
            <w:pPr>
              <w:jc w:val="both"/>
              <w:rPr>
                <w:rFonts w:ascii="Verdana" w:hAnsi="Verdana" w:cs="Arial"/>
                <w:sz w:val="20"/>
                <w:szCs w:val="20"/>
              </w:rPr>
            </w:pPr>
            <w:r w:rsidRPr="002B75C7">
              <w:rPr>
                <w:rFonts w:ascii="Verdana" w:hAnsi="Verdana" w:cs="Arial"/>
                <w:noProof/>
                <w:sz w:val="20"/>
                <w:szCs w:val="20"/>
              </w:rPr>
              <w:t>Que o Sistema Confea/Crea regulamente o piso dos profissionais de nível técnico e os profissionais de nível superior estatutários, de forma análoga aos profissionais de nível superior no âmbito privado, com proporcionalidade entre os níveis Médio (técnico) e Superior (Tecnólogo e Engenharia, Agronomia, Meteorologia, Geologia e Geografia).</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III – Justificativa </w:t>
            </w:r>
          </w:p>
        </w:tc>
      </w:tr>
      <w:tr w:rsidR="00A153D5" w:rsidRPr="007D58AE" w:rsidTr="00BB25BC">
        <w:trPr>
          <w:trHeight w:val="974"/>
        </w:trPr>
        <w:tc>
          <w:tcPr>
            <w:tcW w:w="8612" w:type="dxa"/>
            <w:tcBorders>
              <w:top w:val="single" w:sz="4" w:space="0" w:color="000000"/>
              <w:left w:val="single" w:sz="4" w:space="0" w:color="000000"/>
              <w:bottom w:val="single" w:sz="4" w:space="0" w:color="000000"/>
              <w:right w:val="single" w:sz="4" w:space="0" w:color="000000"/>
            </w:tcBorders>
          </w:tcPr>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Os órgãos públicos não têm observado estes critérios e aberto concursos com salários muito inferiores a estas bases.</w:t>
            </w: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 xml:space="preserve">   Há a necessidade de garantir a valorização dos profissionais de nível técnico e de nível superior estatuários, diante das injustiças praticadas no tocante à sua remuneração.</w:t>
            </w:r>
          </w:p>
          <w:p w:rsidR="00A153D5" w:rsidRPr="00CE632E" w:rsidRDefault="00A153D5" w:rsidP="0053671F">
            <w:pPr>
              <w:jc w:val="both"/>
              <w:rPr>
                <w:rFonts w:ascii="Verdana" w:hAnsi="Verdana" w:cs="Arial"/>
                <w:sz w:val="20"/>
                <w:szCs w:val="20"/>
              </w:rPr>
            </w:pP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IV – Fundamentação legal </w:t>
            </w:r>
          </w:p>
        </w:tc>
      </w:tr>
      <w:tr w:rsidR="00A153D5" w:rsidRPr="007D58AE" w:rsidTr="00BB25BC">
        <w:trPr>
          <w:trHeight w:val="1141"/>
        </w:trPr>
        <w:tc>
          <w:tcPr>
            <w:tcW w:w="8612" w:type="dxa"/>
            <w:tcBorders>
              <w:top w:val="single" w:sz="4" w:space="0" w:color="000000"/>
              <w:left w:val="single" w:sz="4" w:space="0" w:color="000000"/>
              <w:bottom w:val="single" w:sz="4" w:space="0" w:color="000000"/>
              <w:right w:val="single" w:sz="4" w:space="0" w:color="000000"/>
            </w:tcBorders>
          </w:tcPr>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Lei 4.950-A / 1966</w:t>
            </w: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 xml:space="preserve">   propostas normativas tramitando no Congresso para piso salarial de técnicos e para estabelecimento de piso salarial fixo com reajuste por índice de governo.</w:t>
            </w:r>
          </w:p>
          <w:p w:rsidR="00A153D5" w:rsidRPr="0053671F" w:rsidRDefault="00A153D5" w:rsidP="00C352A3">
            <w:pPr>
              <w:jc w:val="both"/>
              <w:rPr>
                <w:rFonts w:ascii="Verdana" w:hAnsi="Verdana" w:cs="Arial"/>
                <w:b/>
                <w:sz w:val="20"/>
                <w:szCs w:val="20"/>
              </w:rPr>
            </w:pP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V – Sugestão de mecanismo de implantação </w:t>
            </w:r>
          </w:p>
        </w:tc>
      </w:tr>
      <w:tr w:rsidR="00A153D5" w:rsidRPr="007D58AE" w:rsidTr="00BB25BC">
        <w:trPr>
          <w:trHeight w:val="1163"/>
        </w:trPr>
        <w:tc>
          <w:tcPr>
            <w:tcW w:w="8612" w:type="dxa"/>
            <w:tcBorders>
              <w:top w:val="single" w:sz="4" w:space="0" w:color="000000"/>
              <w:left w:val="single" w:sz="4" w:space="0" w:color="000000"/>
              <w:bottom w:val="single" w:sz="4" w:space="0" w:color="000000"/>
              <w:right w:val="single" w:sz="4" w:space="0" w:color="000000"/>
            </w:tcBorders>
          </w:tcPr>
          <w:p w:rsidR="00A153D5" w:rsidRPr="00CE632E" w:rsidRDefault="00A153D5" w:rsidP="00BB25BC">
            <w:pPr>
              <w:jc w:val="both"/>
              <w:rPr>
                <w:rFonts w:ascii="Verdana" w:hAnsi="Verdana" w:cs="Arial"/>
                <w:sz w:val="20"/>
                <w:szCs w:val="20"/>
              </w:rPr>
            </w:pPr>
            <w:r w:rsidRPr="002B75C7">
              <w:rPr>
                <w:rFonts w:ascii="Verdana" w:hAnsi="Verdana" w:cs="Arial"/>
                <w:noProof/>
                <w:sz w:val="20"/>
                <w:szCs w:val="20"/>
              </w:rPr>
              <w:t>Reedição da Lei 4.950-A/66 ou criação de nova Lei Federal</w:t>
            </w:r>
          </w:p>
        </w:tc>
      </w:tr>
    </w:tbl>
    <w:p w:rsidR="00A153D5" w:rsidRDefault="00A153D5" w:rsidP="00164899">
      <w:pPr>
        <w:rPr>
          <w:rFonts w:ascii="Verdana" w:hAnsi="Verdana"/>
        </w:rPr>
        <w:sectPr w:rsidR="00A153D5" w:rsidSect="00A153D5">
          <w:headerReference w:type="default" r:id="rId22"/>
          <w:pgSz w:w="11906" w:h="16838"/>
          <w:pgMar w:top="1417" w:right="1701" w:bottom="1417" w:left="1701" w:header="708" w:footer="708" w:gutter="0"/>
          <w:pgNumType w:start="1"/>
          <w:cols w:space="708"/>
          <w:docGrid w:linePitch="360"/>
        </w:sectPr>
      </w:pPr>
    </w:p>
    <w:p w:rsidR="00A153D5" w:rsidRPr="007D58AE" w:rsidRDefault="00A153D5" w:rsidP="00D37DF4">
      <w:pPr>
        <w:spacing w:before="120" w:after="120"/>
        <w:jc w:val="center"/>
        <w:rPr>
          <w:rFonts w:ascii="Verdana" w:hAnsi="Verdana" w:cs="Arial"/>
          <w:b/>
        </w:rPr>
      </w:pPr>
      <w:r w:rsidRPr="007D58AE">
        <w:rPr>
          <w:rFonts w:ascii="Verdana" w:hAnsi="Verdana" w:cs="Arial"/>
          <w:b/>
        </w:rPr>
        <w:t xml:space="preserve">PROPOSTA </w:t>
      </w:r>
      <w:r>
        <w:rPr>
          <w:rFonts w:ascii="Verdana" w:hAnsi="Verdana" w:cs="Arial"/>
          <w:b/>
        </w:rPr>
        <w:t>Nº0</w:t>
      </w:r>
      <w:r w:rsidRPr="002B75C7">
        <w:rPr>
          <w:rFonts w:ascii="Verdana" w:hAnsi="Verdana" w:cs="Arial"/>
          <w:b/>
          <w:noProof/>
        </w:rPr>
        <w:t>17</w:t>
      </w:r>
      <w:r>
        <w:rPr>
          <w:rFonts w:ascii="Verdana" w:hAnsi="Verdana" w:cs="Arial"/>
          <w:b/>
        </w:rPr>
        <w:t>/2016-</w:t>
      </w:r>
      <w:r w:rsidRPr="002B75C7">
        <w:rPr>
          <w:rFonts w:ascii="Verdana" w:hAnsi="Verdana" w:cs="Arial"/>
          <w:b/>
          <w:noProof/>
        </w:rPr>
        <w:t>CREA-PE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tcPr>
          <w:p w:rsidR="00A153D5" w:rsidRPr="0053671F" w:rsidRDefault="00A153D5" w:rsidP="0053671F">
            <w:pPr>
              <w:spacing w:before="120" w:after="120"/>
              <w:jc w:val="both"/>
              <w:rPr>
                <w:rFonts w:ascii="Verdana" w:hAnsi="Verdana" w:cs="Arial"/>
                <w:sz w:val="20"/>
                <w:szCs w:val="20"/>
              </w:rPr>
            </w:pPr>
            <w:r w:rsidRPr="0053671F">
              <w:rPr>
                <w:rFonts w:ascii="Verdana" w:hAnsi="Verdana" w:cs="Arial"/>
                <w:b/>
                <w:sz w:val="20"/>
                <w:szCs w:val="20"/>
              </w:rPr>
              <w:t xml:space="preserve">Evento: 9º CEP – CONGRESSO ESTADUAL DE PROFISSIONAIS DO </w:t>
            </w:r>
            <w:r w:rsidRPr="002B75C7">
              <w:rPr>
                <w:rFonts w:ascii="Verdana" w:hAnsi="Verdana" w:cs="Arial"/>
                <w:b/>
                <w:noProof/>
                <w:sz w:val="20"/>
                <w:szCs w:val="20"/>
              </w:rPr>
              <w:t>CREA-PE</w:t>
            </w:r>
          </w:p>
        </w:tc>
      </w:tr>
      <w:tr w:rsidR="00A153D5" w:rsidRPr="007D58AE" w:rsidTr="007B4456">
        <w:tc>
          <w:tcPr>
            <w:tcW w:w="8612" w:type="dxa"/>
            <w:tcBorders>
              <w:top w:val="single" w:sz="4" w:space="0" w:color="000000"/>
              <w:left w:val="single" w:sz="4" w:space="0" w:color="000000"/>
              <w:bottom w:val="single" w:sz="4" w:space="0" w:color="000000"/>
              <w:right w:val="single" w:sz="4" w:space="0" w:color="000000"/>
            </w:tcBorders>
          </w:tcPr>
          <w:p w:rsidR="00A153D5" w:rsidRPr="00CE632E" w:rsidRDefault="00A153D5" w:rsidP="00CE632E">
            <w:pPr>
              <w:spacing w:before="120" w:after="120"/>
              <w:jc w:val="both"/>
              <w:rPr>
                <w:rFonts w:ascii="Verdana" w:hAnsi="Verdana" w:cs="Arial"/>
                <w:sz w:val="20"/>
                <w:szCs w:val="20"/>
              </w:rPr>
            </w:pPr>
            <w:r w:rsidRPr="0053671F">
              <w:rPr>
                <w:rFonts w:ascii="Verdana" w:hAnsi="Verdana" w:cs="Arial"/>
                <w:b/>
                <w:sz w:val="20"/>
                <w:szCs w:val="20"/>
              </w:rPr>
              <w:t xml:space="preserve">Data </w:t>
            </w:r>
            <w:r>
              <w:rPr>
                <w:rFonts w:ascii="Verdana" w:hAnsi="Verdana" w:cs="Arial"/>
                <w:b/>
                <w:sz w:val="20"/>
                <w:szCs w:val="20"/>
              </w:rPr>
              <w:t xml:space="preserve">e Hora </w:t>
            </w:r>
            <w:r w:rsidRPr="0053671F">
              <w:rPr>
                <w:rFonts w:ascii="Verdana" w:hAnsi="Verdana" w:cs="Arial"/>
                <w:b/>
                <w:sz w:val="20"/>
                <w:szCs w:val="20"/>
              </w:rPr>
              <w:t xml:space="preserve">de Envio: </w:t>
            </w:r>
            <w:r w:rsidRPr="002B75C7">
              <w:rPr>
                <w:rFonts w:ascii="Verdana" w:hAnsi="Verdana" w:cs="Arial"/>
                <w:noProof/>
                <w:sz w:val="20"/>
                <w:szCs w:val="20"/>
              </w:rPr>
              <w:t>7/13/2016 2:51:24 PM</w:t>
            </w:r>
          </w:p>
        </w:tc>
      </w:tr>
      <w:tr w:rsidR="00A153D5" w:rsidRPr="007D58AE" w:rsidTr="00BB25BC">
        <w:tc>
          <w:tcPr>
            <w:tcW w:w="8612" w:type="dxa"/>
            <w:tcBorders>
              <w:top w:val="single" w:sz="4" w:space="0" w:color="000000"/>
              <w:left w:val="single" w:sz="4" w:space="0" w:color="000000"/>
              <w:bottom w:val="nil"/>
              <w:right w:val="single" w:sz="4" w:space="0" w:color="000000"/>
            </w:tcBorders>
            <w:vAlign w:val="center"/>
            <w:hideMark/>
          </w:tcPr>
          <w:p w:rsidR="00A153D5" w:rsidRPr="00CE632E" w:rsidRDefault="00A153D5" w:rsidP="00CE632E">
            <w:pPr>
              <w:jc w:val="both"/>
              <w:rPr>
                <w:rFonts w:ascii="Verdana" w:hAnsi="Verdana" w:cs="Arial"/>
                <w:sz w:val="20"/>
                <w:szCs w:val="20"/>
              </w:rPr>
            </w:pPr>
            <w:r w:rsidRPr="0053671F">
              <w:rPr>
                <w:rFonts w:ascii="Verdana" w:hAnsi="Verdana" w:cs="Arial"/>
                <w:b/>
                <w:sz w:val="20"/>
                <w:szCs w:val="20"/>
              </w:rPr>
              <w:t>EIXO REFERENCIAL:</w:t>
            </w:r>
            <w:r>
              <w:rPr>
                <w:rFonts w:ascii="Verdana" w:hAnsi="Verdana" w:cs="Arial"/>
                <w:b/>
                <w:sz w:val="20"/>
                <w:szCs w:val="20"/>
              </w:rPr>
              <w:t xml:space="preserve"> </w:t>
            </w:r>
            <w:r w:rsidRPr="002B75C7">
              <w:rPr>
                <w:rFonts w:ascii="Verdana" w:hAnsi="Verdana" w:cs="Arial"/>
                <w:noProof/>
                <w:sz w:val="20"/>
                <w:szCs w:val="20"/>
              </w:rPr>
              <w:t>1. Defesa e fortalecimento da Engenharia e da Agronomia junto à sociedade</w:t>
            </w:r>
          </w:p>
        </w:tc>
      </w:tr>
      <w:tr w:rsidR="00A153D5" w:rsidRPr="007D58AE" w:rsidTr="00BB25BC">
        <w:tc>
          <w:tcPr>
            <w:tcW w:w="8612" w:type="dxa"/>
            <w:tcBorders>
              <w:top w:val="single" w:sz="4" w:space="0" w:color="000000"/>
              <w:left w:val="single" w:sz="4" w:space="0" w:color="000000"/>
              <w:bottom w:val="nil"/>
              <w:right w:val="single" w:sz="4" w:space="0" w:color="000000"/>
            </w:tcBorders>
            <w:vAlign w:val="center"/>
          </w:tcPr>
          <w:p w:rsidR="00A153D5" w:rsidRPr="0053671F" w:rsidRDefault="00A153D5" w:rsidP="0053671F">
            <w:pPr>
              <w:rPr>
                <w:rFonts w:ascii="Verdana" w:hAnsi="Verdana" w:cs="Arial"/>
                <w:b/>
                <w:sz w:val="20"/>
                <w:szCs w:val="20"/>
              </w:rPr>
            </w:pPr>
            <w:r w:rsidRPr="0053671F">
              <w:rPr>
                <w:rFonts w:ascii="Verdana" w:hAnsi="Verdana" w:cs="Arial"/>
                <w:b/>
                <w:sz w:val="20"/>
                <w:szCs w:val="20"/>
              </w:rPr>
              <w:t>Título da Proposição:</w:t>
            </w:r>
            <w:r w:rsidRPr="0053671F">
              <w:rPr>
                <w:rFonts w:ascii="Verdana" w:hAnsi="Verdana" w:cs="Arial"/>
                <w:noProof/>
                <w:sz w:val="20"/>
                <w:szCs w:val="20"/>
              </w:rPr>
              <w:t xml:space="preserve"> </w:t>
            </w:r>
            <w:r w:rsidRPr="002B75C7">
              <w:rPr>
                <w:rFonts w:ascii="Verdana" w:hAnsi="Verdana" w:cs="Arial"/>
                <w:noProof/>
                <w:sz w:val="20"/>
                <w:szCs w:val="20"/>
              </w:rPr>
              <w:t>Implantação do sistema Performance Bond</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 – Situação existente: </w:t>
            </w:r>
          </w:p>
        </w:tc>
      </w:tr>
      <w:tr w:rsidR="00A153D5" w:rsidRPr="007D58AE" w:rsidTr="00BB25BC">
        <w:trPr>
          <w:trHeight w:val="975"/>
        </w:trPr>
        <w:tc>
          <w:tcPr>
            <w:tcW w:w="8612" w:type="dxa"/>
            <w:tcBorders>
              <w:top w:val="single" w:sz="4" w:space="0" w:color="000000"/>
              <w:left w:val="single" w:sz="4" w:space="0" w:color="000000"/>
              <w:bottom w:val="single" w:sz="4" w:space="0" w:color="000000"/>
              <w:right w:val="single" w:sz="4" w:space="0" w:color="000000"/>
            </w:tcBorders>
          </w:tcPr>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 xml:space="preserve">A proposição parte da premissa de que o modelo de gestão de contratos públicos no Brasil precisa ser reformulado. </w:t>
            </w:r>
          </w:p>
          <w:p w:rsidR="00A153D5" w:rsidRPr="002B75C7" w:rsidRDefault="00A153D5" w:rsidP="007B5E6C">
            <w:pPr>
              <w:jc w:val="both"/>
              <w:rPr>
                <w:rFonts w:ascii="Verdana" w:hAnsi="Verdana" w:cs="Arial"/>
                <w:noProof/>
                <w:sz w:val="20"/>
                <w:szCs w:val="20"/>
              </w:rPr>
            </w:pP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 xml:space="preserve">A relação entre particulares e agentes do Estado na execução de contratos de obras públicas, fornecimento de bens e serviços à Administração propicia a realização de inúmeros atos de corrupção, denunciados constantemente pela atuação diligente das instituições de fiscalização e controle. </w:t>
            </w:r>
          </w:p>
          <w:p w:rsidR="00A153D5" w:rsidRPr="002B75C7" w:rsidRDefault="00A153D5" w:rsidP="007B5E6C">
            <w:pPr>
              <w:jc w:val="both"/>
              <w:rPr>
                <w:rFonts w:ascii="Verdana" w:hAnsi="Verdana" w:cs="Arial"/>
                <w:noProof/>
                <w:sz w:val="20"/>
                <w:szCs w:val="20"/>
              </w:rPr>
            </w:pP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Acrescentam-se também fatores não diretamente relacionados com a corrupção, mas que a alimentam, na medida em que favorecem a celebração quase obrigatória de aditivos contratuais: a baixa qualidade dos projetos básico e/ou executivos; incapacidade institucional do Estado na fiscalização da execução contratual que gera obras atrasadas de qualidade duvidosas e por muitas vezes não entregues; além de dificuldades enfrentadas na desapropriação da obra e licenciamento ambiental, entre outros. Além disso, nota-se uma incipiência de incentivos a inovação e eficiência assim como carência de soluções de natureza da ?Engenharia de Valor?.</w:t>
            </w:r>
          </w:p>
          <w:p w:rsidR="00A153D5" w:rsidRPr="002B75C7" w:rsidRDefault="00A153D5" w:rsidP="007B5E6C">
            <w:pPr>
              <w:jc w:val="both"/>
              <w:rPr>
                <w:rFonts w:ascii="Verdana" w:hAnsi="Verdana" w:cs="Arial"/>
                <w:noProof/>
                <w:sz w:val="20"/>
                <w:szCs w:val="20"/>
              </w:rPr>
            </w:pP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O contato direto entre o ente público e o privado na licitação, na escolha do vencedor e fiscalização, como também na hora de uma medição, onde o privado tenta ao máximo economizar utilizando-se de artifícios como rebaixar o seu custo, com uso de materiais mais baratos que comprometem a qualidade do projeto, além da falta de comprometimento do público com o ato, seja por displicência, incompetência ou corrupção, é danoso ao estado, gerando custos extras e serviços prestados com atraso e baixa qualidade à população.</w:t>
            </w:r>
          </w:p>
          <w:p w:rsidR="00A153D5" w:rsidRPr="002B75C7" w:rsidRDefault="00A153D5" w:rsidP="007B5E6C">
            <w:pPr>
              <w:jc w:val="both"/>
              <w:rPr>
                <w:rFonts w:ascii="Verdana" w:hAnsi="Verdana" w:cs="Arial"/>
                <w:noProof/>
                <w:sz w:val="20"/>
                <w:szCs w:val="20"/>
              </w:rPr>
            </w:pPr>
          </w:p>
          <w:p w:rsidR="00A153D5" w:rsidRPr="0053671F" w:rsidRDefault="00A153D5" w:rsidP="007D58AE">
            <w:pPr>
              <w:jc w:val="both"/>
              <w:rPr>
                <w:rFonts w:ascii="Verdana" w:hAnsi="Verdana" w:cs="Arial"/>
                <w:b/>
                <w:sz w:val="20"/>
                <w:szCs w:val="20"/>
              </w:rPr>
            </w:pPr>
            <w:r w:rsidRPr="002B75C7">
              <w:rPr>
                <w:rFonts w:ascii="Verdana" w:hAnsi="Verdana" w:cs="Arial"/>
                <w:noProof/>
                <w:sz w:val="20"/>
                <w:szCs w:val="20"/>
              </w:rPr>
              <w:t>Portanto, embora o avanço em matéria de detecção e combate às práticas corruptas seja relevante, a definitiva superação do problema requer alternativas estruturais, por meio de ações que estruturalmente retirem do atual modelo de execução os incentivos existentes à prática de atos de corrupção e o substitua por outro, no qual seja quebrada a interlocução direta entre agentes públicos e privados na execução do contrato: o sistema de performance bond ou seguro garantia de execução contratual.</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II – Descrição da Proposição </w:t>
            </w:r>
          </w:p>
        </w:tc>
      </w:tr>
      <w:tr w:rsidR="00A153D5" w:rsidRPr="007D58AE" w:rsidTr="00BB25BC">
        <w:trPr>
          <w:trHeight w:val="947"/>
        </w:trPr>
        <w:tc>
          <w:tcPr>
            <w:tcW w:w="8612" w:type="dxa"/>
            <w:tcBorders>
              <w:top w:val="single" w:sz="4" w:space="0" w:color="000000"/>
              <w:left w:val="single" w:sz="4" w:space="0" w:color="000000"/>
              <w:bottom w:val="single" w:sz="4" w:space="0" w:color="000000"/>
              <w:right w:val="single" w:sz="4" w:space="0" w:color="000000"/>
            </w:tcBorders>
          </w:tcPr>
          <w:p w:rsidR="00A153D5" w:rsidRPr="0053671F" w:rsidRDefault="00A153D5" w:rsidP="00AB6FAB">
            <w:pPr>
              <w:jc w:val="both"/>
              <w:rPr>
                <w:rFonts w:ascii="Verdana" w:hAnsi="Verdana" w:cs="Arial"/>
                <w:sz w:val="20"/>
                <w:szCs w:val="20"/>
              </w:rPr>
            </w:pPr>
            <w:r w:rsidRPr="002B75C7">
              <w:rPr>
                <w:rFonts w:ascii="Verdana" w:hAnsi="Verdana" w:cs="Arial"/>
                <w:noProof/>
                <w:sz w:val="20"/>
                <w:szCs w:val="20"/>
              </w:rPr>
              <w:t>Que o Sistema Confea/Crea faça gestão, campanha e debates para estabelecimento  no Brasil de novo paradigma na execução dos contratos de obras, fornecimento de bens e serviços à Administração através da elaboração de um projeto de lei para regulamentar o chamado sistema de performance bond.</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III – Justificativa </w:t>
            </w:r>
          </w:p>
        </w:tc>
      </w:tr>
      <w:tr w:rsidR="00A153D5" w:rsidRPr="007D58AE" w:rsidTr="00BB25BC">
        <w:trPr>
          <w:trHeight w:val="974"/>
        </w:trPr>
        <w:tc>
          <w:tcPr>
            <w:tcW w:w="8612" w:type="dxa"/>
            <w:tcBorders>
              <w:top w:val="single" w:sz="4" w:space="0" w:color="000000"/>
              <w:left w:val="single" w:sz="4" w:space="0" w:color="000000"/>
              <w:bottom w:val="single" w:sz="4" w:space="0" w:color="000000"/>
              <w:right w:val="single" w:sz="4" w:space="0" w:color="000000"/>
            </w:tcBorders>
          </w:tcPr>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 xml:space="preserve">O presente quadro de corrupção sistêmica por que passa o Brasil acrescido da incipiente oferta de infraestrutura de qualidade causa enormes prejuízos à Nação e obsta o nosso potencial crescimento econômico. </w:t>
            </w:r>
          </w:p>
          <w:p w:rsidR="00A153D5" w:rsidRPr="002B75C7" w:rsidRDefault="00A153D5" w:rsidP="007B5E6C">
            <w:pPr>
              <w:jc w:val="both"/>
              <w:rPr>
                <w:rFonts w:ascii="Verdana" w:hAnsi="Verdana" w:cs="Arial"/>
                <w:noProof/>
                <w:sz w:val="20"/>
                <w:szCs w:val="20"/>
              </w:rPr>
            </w:pP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 xml:space="preserve">Estima-se que o país perca aproximadamente R$ 150 bilhões de reais por ano [Época, 06 de maio de 2016], em função do atraso na entrega de grandes obras, cujos prazos de execução são faraônicos e a qualidade duvidosa. A definitiva superação do problema fica ainda mais evidente quando, comparativamente, se observa que as previsões de déficit nas contas públicas para o ano de 2016 pode atingir R$: 120 bilhões [Folha de São Paulo, 16/05/2016 ]. Não bastasse a realização de vários aditivos contratuais indicando a baixa capacidade institucional, tanto para fiscalizar como para apresentar e acompanhar os projetos básicos e executivos. </w:t>
            </w:r>
          </w:p>
          <w:p w:rsidR="00A153D5" w:rsidRPr="002B75C7" w:rsidRDefault="00A153D5" w:rsidP="007B5E6C">
            <w:pPr>
              <w:jc w:val="both"/>
              <w:rPr>
                <w:rFonts w:ascii="Verdana" w:hAnsi="Verdana" w:cs="Arial"/>
                <w:noProof/>
                <w:sz w:val="20"/>
                <w:szCs w:val="20"/>
              </w:rPr>
            </w:pP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Este cenário faz com que o país tenha dificuldade no crescimento, com que o acesso da população aos serviços públicos de qualidade seja dificultado, com que a alta carga de impostos não seja retornada em forma de ações para os seus pagadores, canalizando recursos bilionários para um pequeno grupo de políticos e empresários que por meio de uma política paternalista vem se mantendo no poder e aumentando, cada dia mais, suas riquezas.</w:t>
            </w:r>
          </w:p>
          <w:p w:rsidR="00A153D5" w:rsidRPr="002B75C7" w:rsidRDefault="00A153D5" w:rsidP="007B5E6C">
            <w:pPr>
              <w:jc w:val="both"/>
              <w:rPr>
                <w:rFonts w:ascii="Verdana" w:hAnsi="Verdana" w:cs="Arial"/>
                <w:noProof/>
                <w:sz w:val="20"/>
                <w:szCs w:val="20"/>
              </w:rPr>
            </w:pPr>
          </w:p>
          <w:p w:rsidR="00A153D5" w:rsidRPr="00CE632E" w:rsidRDefault="00A153D5" w:rsidP="0053671F">
            <w:pPr>
              <w:jc w:val="both"/>
              <w:rPr>
                <w:rFonts w:ascii="Verdana" w:hAnsi="Verdana" w:cs="Arial"/>
                <w:sz w:val="20"/>
                <w:szCs w:val="20"/>
              </w:rPr>
            </w:pPr>
            <w:r w:rsidRPr="002B75C7">
              <w:rPr>
                <w:rFonts w:ascii="Verdana" w:hAnsi="Verdana" w:cs="Arial"/>
                <w:noProof/>
                <w:sz w:val="20"/>
                <w:szCs w:val="20"/>
              </w:rPr>
              <w:t>Diante disto, e visando amortizar o investimento público, a adoção desta genuína ação anticorrupção, que é o sistema de performance bond, assim como as demais alterações legislativas propostas, se justificam para instituir novo paradigma na gestão dos contratos públicos apto a gerar ganhos em eficiência, qualidade técnica e, sobretudo, auxiliar o Brasil a superar o momento de crise.</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IV – Fundamentação legal </w:t>
            </w:r>
          </w:p>
        </w:tc>
      </w:tr>
      <w:tr w:rsidR="00A153D5" w:rsidRPr="007D58AE" w:rsidTr="00BB25BC">
        <w:trPr>
          <w:trHeight w:val="1141"/>
        </w:trPr>
        <w:tc>
          <w:tcPr>
            <w:tcW w:w="8612" w:type="dxa"/>
            <w:tcBorders>
              <w:top w:val="single" w:sz="4" w:space="0" w:color="000000"/>
              <w:left w:val="single" w:sz="4" w:space="0" w:color="000000"/>
              <w:bottom w:val="single" w:sz="4" w:space="0" w:color="000000"/>
              <w:right w:val="single" w:sz="4" w:space="0" w:color="000000"/>
            </w:tcBorders>
          </w:tcPr>
          <w:p w:rsidR="00A153D5" w:rsidRPr="0053671F" w:rsidRDefault="00A153D5" w:rsidP="00C352A3">
            <w:pPr>
              <w:jc w:val="both"/>
              <w:rPr>
                <w:rFonts w:ascii="Verdana" w:hAnsi="Verdana" w:cs="Arial"/>
                <w:b/>
                <w:sz w:val="20"/>
                <w:szCs w:val="20"/>
              </w:rPr>
            </w:pPr>
            <w:r w:rsidRPr="002B75C7">
              <w:rPr>
                <w:rFonts w:ascii="Verdana" w:hAnsi="Verdana" w:cs="Arial"/>
                <w:noProof/>
                <w:sz w:val="20"/>
                <w:szCs w:val="20"/>
              </w:rPr>
              <w:t>O seguro garantia se encontra previsto no ordenamento jurídico brasileiro no art. 56, Lei nº 8.666/93. A Superintendência de Seguros Privados (SUSEP) também dispõe das Circulares ns. 232/2003 e 477/2013 com orientações regulamentares acerca do instrumento</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V – Sugestão de mecanismo de implantação </w:t>
            </w:r>
          </w:p>
        </w:tc>
      </w:tr>
      <w:tr w:rsidR="00A153D5" w:rsidRPr="007D58AE" w:rsidTr="00BB25BC">
        <w:trPr>
          <w:trHeight w:val="1163"/>
        </w:trPr>
        <w:tc>
          <w:tcPr>
            <w:tcW w:w="8612" w:type="dxa"/>
            <w:tcBorders>
              <w:top w:val="single" w:sz="4" w:space="0" w:color="000000"/>
              <w:left w:val="single" w:sz="4" w:space="0" w:color="000000"/>
              <w:bottom w:val="single" w:sz="4" w:space="0" w:color="000000"/>
              <w:right w:val="single" w:sz="4" w:space="0" w:color="000000"/>
            </w:tcBorders>
          </w:tcPr>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 xml:space="preserve">O mecanismo de implantação sugerido seria debater e fomentar a elaboração de Projeto de Lei para regulamentar o chamado sistema de performance bond no Brasil. </w:t>
            </w:r>
          </w:p>
          <w:p w:rsidR="00A153D5" w:rsidRPr="002B75C7" w:rsidRDefault="00A153D5" w:rsidP="007B5E6C">
            <w:pPr>
              <w:jc w:val="both"/>
              <w:rPr>
                <w:rFonts w:ascii="Verdana" w:hAnsi="Verdana" w:cs="Arial"/>
                <w:noProof/>
                <w:sz w:val="20"/>
                <w:szCs w:val="20"/>
              </w:rPr>
            </w:pP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 xml:space="preserve">A norma proposta, além de estabelecer os direitos e deveres de cada uma das partes envolvidas na relação jurídico-contratual da apólice de seguro garantia, faria alterações pontuais na legislação conexa, a fim de estabelecer novo paradigma da execução contratual, notadamente as Leis ns. 12.462/11 (RDC) e 8.666/93. </w:t>
            </w:r>
          </w:p>
          <w:p w:rsidR="00A153D5" w:rsidRPr="002B75C7" w:rsidRDefault="00A153D5" w:rsidP="007B5E6C">
            <w:pPr>
              <w:jc w:val="both"/>
              <w:rPr>
                <w:rFonts w:ascii="Verdana" w:hAnsi="Verdana" w:cs="Arial"/>
                <w:noProof/>
                <w:sz w:val="20"/>
                <w:szCs w:val="20"/>
              </w:rPr>
            </w:pP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Motivada pela instituição de regime legal que privilegie a probidade na atuação das partes e que gere incentivos para a regular execução dos contratos, a proposição buscaria agir estruturalmente para combater a corrupção na medida em que passaria a existir terceiro interessado na regular execução do contrato: a seguradora.</w:t>
            </w:r>
          </w:p>
          <w:p w:rsidR="00A153D5" w:rsidRPr="002B75C7" w:rsidRDefault="00A153D5" w:rsidP="007B5E6C">
            <w:pPr>
              <w:jc w:val="both"/>
              <w:rPr>
                <w:rFonts w:ascii="Verdana" w:hAnsi="Verdana" w:cs="Arial"/>
                <w:noProof/>
                <w:sz w:val="20"/>
                <w:szCs w:val="20"/>
              </w:rPr>
            </w:pP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 xml:space="preserve">A funcionalidade deste mecanismo de implantação sugerido passa pela atribuição de amplo poder fiscalizatório às seguradoras, de maneira que sejam parceiras dos órgãos estatais. Inclusive, é possível afirmar que sua ação seria ainda mais diligente, na medida em que a fiscalização é decisiva na sua pretensão de mitigar o sinistro e garantir a execução de todas as formas disponíveis. </w:t>
            </w:r>
          </w:p>
          <w:p w:rsidR="00A153D5" w:rsidRPr="002B75C7" w:rsidRDefault="00A153D5" w:rsidP="007B5E6C">
            <w:pPr>
              <w:jc w:val="both"/>
              <w:rPr>
                <w:rFonts w:ascii="Verdana" w:hAnsi="Verdana" w:cs="Arial"/>
                <w:noProof/>
                <w:sz w:val="20"/>
                <w:szCs w:val="20"/>
              </w:rPr>
            </w:pP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Tal sistema permite que contratados em licitações públicas sejam prestados com garantia da qualidade dos seus deveres contratuais e pagamentos dos seus subcontratados e fornecedores.</w:t>
            </w:r>
          </w:p>
          <w:p w:rsidR="00A153D5" w:rsidRPr="002B75C7" w:rsidRDefault="00A153D5" w:rsidP="007B5E6C">
            <w:pPr>
              <w:jc w:val="both"/>
              <w:rPr>
                <w:rFonts w:ascii="Verdana" w:hAnsi="Verdana" w:cs="Arial"/>
                <w:noProof/>
                <w:sz w:val="20"/>
                <w:szCs w:val="20"/>
              </w:rPr>
            </w:pP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Especificamente em relação à Lei nº 8.666/93, a proposição legislativa altera artigos direta ou indiretamente relacionados a esta modalidade de garantia na Lei de Licitações, tornando-a obrigatória para todos os contratos de obras, fornecimento de bens e serviços à Administração a partir de um determinado valor, definido pela própria Lei.</w:t>
            </w:r>
          </w:p>
          <w:p w:rsidR="00A153D5" w:rsidRPr="002B75C7" w:rsidRDefault="00A153D5" w:rsidP="007B5E6C">
            <w:pPr>
              <w:jc w:val="both"/>
              <w:rPr>
                <w:rFonts w:ascii="Verdana" w:hAnsi="Verdana" w:cs="Arial"/>
                <w:noProof/>
                <w:sz w:val="20"/>
                <w:szCs w:val="20"/>
              </w:rPr>
            </w:pP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 xml:space="preserve">Outro aspecto fundamental objeto de alteração na Lei nº 8.666/93, refere-se à importância segurada, que deve ser equivalente a 100% (cem por cento) do valor do contrato, compulsoriamente, sob pena de não gerar incentivos suficientes à regular execução do contrato objeto da garantia. </w:t>
            </w:r>
          </w:p>
          <w:p w:rsidR="00A153D5" w:rsidRPr="002B75C7" w:rsidRDefault="00A153D5" w:rsidP="007B5E6C">
            <w:pPr>
              <w:jc w:val="both"/>
              <w:rPr>
                <w:rFonts w:ascii="Verdana" w:hAnsi="Verdana" w:cs="Arial"/>
                <w:noProof/>
                <w:sz w:val="20"/>
                <w:szCs w:val="20"/>
              </w:rPr>
            </w:pP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Isto iria garantir que em caso de abandono de obra por parte do contratado ou qualquer outra inexecução do contrato governamental que iria causar atrasos e despesas adicionais no processo, não ocorressem. O processo de garantia auxilia a retirar contratados irresponsáveis do processo e o seguro por ele mesmo liquida o custo do governo com um serviço substituto. A prerrogativa do direito a garantia de obrigações do contratado ao contratante e o direito de processar por indenização são impedimentos para o descumprimento do contrato.</w:t>
            </w:r>
          </w:p>
          <w:p w:rsidR="00A153D5" w:rsidRPr="002B75C7" w:rsidRDefault="00A153D5" w:rsidP="007B5E6C">
            <w:pPr>
              <w:jc w:val="both"/>
              <w:rPr>
                <w:rFonts w:ascii="Verdana" w:hAnsi="Verdana" w:cs="Arial"/>
                <w:noProof/>
                <w:sz w:val="20"/>
                <w:szCs w:val="20"/>
              </w:rPr>
            </w:pP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Ademais, as soluções de Engenharia de Valor consistem numa proposta vinda da contratada para alterar o projeto original de uma forma que barateie o mesmo, mantendo os níveis de qualidade do serviço conforme especificado. Os valores economizados seriam divididos igualmente entre o contratado e o contratante. Essas soluções justificam-se por importarem à Administração na redução de custos, e realizam os princípios do interesse público e da eficiência administrativa.</w:t>
            </w:r>
          </w:p>
          <w:p w:rsidR="00A153D5" w:rsidRPr="002B75C7" w:rsidRDefault="00A153D5" w:rsidP="007B5E6C">
            <w:pPr>
              <w:jc w:val="both"/>
              <w:rPr>
                <w:rFonts w:ascii="Verdana" w:hAnsi="Verdana" w:cs="Arial"/>
                <w:noProof/>
                <w:sz w:val="20"/>
                <w:szCs w:val="20"/>
              </w:rPr>
            </w:pP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 xml:space="preserve">A proposição versa, ainda, sobre o aspecto concorrencial e demonstra compromisso com a livre iniciativa econômica na medida em que sugere, como forma de garantir a criação e mercado para pequenas e médias empresas, que teriam percentual reservado na execução do contrato de grande vulto. </w:t>
            </w: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 xml:space="preserve">Finalmente, deve ser privilegiada a elaboração de projetos executivos de qualidade em detrimento de projetos básicos ou pré-projetos, que se afastam da realidade da obra, para reduzir ao máximo a celebração de aditivos contratuais. </w:t>
            </w:r>
          </w:p>
          <w:p w:rsidR="00A153D5" w:rsidRPr="002B75C7" w:rsidRDefault="00A153D5" w:rsidP="007B5E6C">
            <w:pPr>
              <w:jc w:val="both"/>
              <w:rPr>
                <w:rFonts w:ascii="Verdana" w:hAnsi="Verdana" w:cs="Arial"/>
                <w:noProof/>
                <w:sz w:val="20"/>
                <w:szCs w:val="20"/>
              </w:rPr>
            </w:pPr>
          </w:p>
          <w:p w:rsidR="00A153D5" w:rsidRPr="00CE632E" w:rsidRDefault="00A153D5" w:rsidP="00BB25BC">
            <w:pPr>
              <w:jc w:val="both"/>
              <w:rPr>
                <w:rFonts w:ascii="Verdana" w:hAnsi="Verdana" w:cs="Arial"/>
                <w:sz w:val="20"/>
                <w:szCs w:val="20"/>
              </w:rPr>
            </w:pPr>
            <w:r w:rsidRPr="002B75C7">
              <w:rPr>
                <w:rFonts w:ascii="Verdana" w:hAnsi="Verdana" w:cs="Arial"/>
                <w:noProof/>
                <w:sz w:val="20"/>
                <w:szCs w:val="20"/>
              </w:rPr>
              <w:t>Independentemente da parte encarregada de sua elaboração, se agente público ou privado, é imprescindível condicionar o início da execução destes contratos à apresentação de projeto executivo consistente, e liberação dos principais entraves ambientais e fundiários, se for o caso.</w:t>
            </w:r>
          </w:p>
        </w:tc>
      </w:tr>
    </w:tbl>
    <w:p w:rsidR="00A153D5" w:rsidRDefault="00A153D5" w:rsidP="00164899">
      <w:pPr>
        <w:rPr>
          <w:rFonts w:ascii="Verdana" w:hAnsi="Verdana"/>
        </w:rPr>
        <w:sectPr w:rsidR="00A153D5" w:rsidSect="00A153D5">
          <w:headerReference w:type="default" r:id="rId23"/>
          <w:pgSz w:w="11906" w:h="16838"/>
          <w:pgMar w:top="1417" w:right="1701" w:bottom="1417" w:left="1701" w:header="708" w:footer="708" w:gutter="0"/>
          <w:pgNumType w:start="1"/>
          <w:cols w:space="708"/>
          <w:docGrid w:linePitch="360"/>
        </w:sectPr>
      </w:pPr>
    </w:p>
    <w:p w:rsidR="00A153D5" w:rsidRPr="007D58AE" w:rsidRDefault="00A153D5" w:rsidP="00D37DF4">
      <w:pPr>
        <w:spacing w:before="120" w:after="120"/>
        <w:jc w:val="center"/>
        <w:rPr>
          <w:rFonts w:ascii="Verdana" w:hAnsi="Verdana" w:cs="Arial"/>
          <w:b/>
        </w:rPr>
      </w:pPr>
      <w:r w:rsidRPr="007D58AE">
        <w:rPr>
          <w:rFonts w:ascii="Verdana" w:hAnsi="Verdana" w:cs="Arial"/>
          <w:b/>
        </w:rPr>
        <w:t xml:space="preserve">PROPOSTA </w:t>
      </w:r>
      <w:r>
        <w:rPr>
          <w:rFonts w:ascii="Verdana" w:hAnsi="Verdana" w:cs="Arial"/>
          <w:b/>
        </w:rPr>
        <w:t>Nº0</w:t>
      </w:r>
      <w:r w:rsidRPr="002B75C7">
        <w:rPr>
          <w:rFonts w:ascii="Verdana" w:hAnsi="Verdana" w:cs="Arial"/>
          <w:b/>
          <w:noProof/>
        </w:rPr>
        <w:t>18</w:t>
      </w:r>
      <w:r>
        <w:rPr>
          <w:rFonts w:ascii="Verdana" w:hAnsi="Verdana" w:cs="Arial"/>
          <w:b/>
        </w:rPr>
        <w:t>/2016-</w:t>
      </w:r>
      <w:r w:rsidRPr="002B75C7">
        <w:rPr>
          <w:rFonts w:ascii="Verdana" w:hAnsi="Verdana" w:cs="Arial"/>
          <w:b/>
          <w:noProof/>
        </w:rPr>
        <w:t>CREA-PE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tcPr>
          <w:p w:rsidR="00A153D5" w:rsidRPr="0053671F" w:rsidRDefault="00A153D5" w:rsidP="0053671F">
            <w:pPr>
              <w:spacing w:before="120" w:after="120"/>
              <w:jc w:val="both"/>
              <w:rPr>
                <w:rFonts w:ascii="Verdana" w:hAnsi="Verdana" w:cs="Arial"/>
                <w:sz w:val="20"/>
                <w:szCs w:val="20"/>
              </w:rPr>
            </w:pPr>
            <w:r w:rsidRPr="0053671F">
              <w:rPr>
                <w:rFonts w:ascii="Verdana" w:hAnsi="Verdana" w:cs="Arial"/>
                <w:b/>
                <w:sz w:val="20"/>
                <w:szCs w:val="20"/>
              </w:rPr>
              <w:t xml:space="preserve">Evento: 9º CEP – CONGRESSO ESTADUAL DE PROFISSIONAIS DO </w:t>
            </w:r>
            <w:r w:rsidRPr="002B75C7">
              <w:rPr>
                <w:rFonts w:ascii="Verdana" w:hAnsi="Verdana" w:cs="Arial"/>
                <w:b/>
                <w:noProof/>
                <w:sz w:val="20"/>
                <w:szCs w:val="20"/>
              </w:rPr>
              <w:t>CREA-PE</w:t>
            </w:r>
          </w:p>
        </w:tc>
      </w:tr>
      <w:tr w:rsidR="00A153D5" w:rsidRPr="007D58AE" w:rsidTr="007B4456">
        <w:tc>
          <w:tcPr>
            <w:tcW w:w="8612" w:type="dxa"/>
            <w:tcBorders>
              <w:top w:val="single" w:sz="4" w:space="0" w:color="000000"/>
              <w:left w:val="single" w:sz="4" w:space="0" w:color="000000"/>
              <w:bottom w:val="single" w:sz="4" w:space="0" w:color="000000"/>
              <w:right w:val="single" w:sz="4" w:space="0" w:color="000000"/>
            </w:tcBorders>
          </w:tcPr>
          <w:p w:rsidR="00A153D5" w:rsidRPr="00CE632E" w:rsidRDefault="00A153D5" w:rsidP="00CE632E">
            <w:pPr>
              <w:spacing w:before="120" w:after="120"/>
              <w:jc w:val="both"/>
              <w:rPr>
                <w:rFonts w:ascii="Verdana" w:hAnsi="Verdana" w:cs="Arial"/>
                <w:sz w:val="20"/>
                <w:szCs w:val="20"/>
              </w:rPr>
            </w:pPr>
            <w:r w:rsidRPr="0053671F">
              <w:rPr>
                <w:rFonts w:ascii="Verdana" w:hAnsi="Verdana" w:cs="Arial"/>
                <w:b/>
                <w:sz w:val="20"/>
                <w:szCs w:val="20"/>
              </w:rPr>
              <w:t xml:space="preserve">Data </w:t>
            </w:r>
            <w:r>
              <w:rPr>
                <w:rFonts w:ascii="Verdana" w:hAnsi="Verdana" w:cs="Arial"/>
                <w:b/>
                <w:sz w:val="20"/>
                <w:szCs w:val="20"/>
              </w:rPr>
              <w:t xml:space="preserve">e Hora </w:t>
            </w:r>
            <w:r w:rsidRPr="0053671F">
              <w:rPr>
                <w:rFonts w:ascii="Verdana" w:hAnsi="Verdana" w:cs="Arial"/>
                <w:b/>
                <w:sz w:val="20"/>
                <w:szCs w:val="20"/>
              </w:rPr>
              <w:t xml:space="preserve">de Envio: </w:t>
            </w:r>
            <w:r w:rsidRPr="002B75C7">
              <w:rPr>
                <w:rFonts w:ascii="Verdana" w:hAnsi="Verdana" w:cs="Arial"/>
                <w:noProof/>
                <w:sz w:val="20"/>
                <w:szCs w:val="20"/>
              </w:rPr>
              <w:t>7/13/2016 2:52:32 PM</w:t>
            </w:r>
          </w:p>
        </w:tc>
      </w:tr>
      <w:tr w:rsidR="00A153D5" w:rsidRPr="007D58AE" w:rsidTr="00BB25BC">
        <w:tc>
          <w:tcPr>
            <w:tcW w:w="8612" w:type="dxa"/>
            <w:tcBorders>
              <w:top w:val="single" w:sz="4" w:space="0" w:color="000000"/>
              <w:left w:val="single" w:sz="4" w:space="0" w:color="000000"/>
              <w:bottom w:val="nil"/>
              <w:right w:val="single" w:sz="4" w:space="0" w:color="000000"/>
            </w:tcBorders>
            <w:vAlign w:val="center"/>
            <w:hideMark/>
          </w:tcPr>
          <w:p w:rsidR="00A153D5" w:rsidRPr="00CE632E" w:rsidRDefault="00A153D5" w:rsidP="00CE632E">
            <w:pPr>
              <w:jc w:val="both"/>
              <w:rPr>
                <w:rFonts w:ascii="Verdana" w:hAnsi="Verdana" w:cs="Arial"/>
                <w:sz w:val="20"/>
                <w:szCs w:val="20"/>
              </w:rPr>
            </w:pPr>
            <w:r w:rsidRPr="0053671F">
              <w:rPr>
                <w:rFonts w:ascii="Verdana" w:hAnsi="Verdana" w:cs="Arial"/>
                <w:b/>
                <w:sz w:val="20"/>
                <w:szCs w:val="20"/>
              </w:rPr>
              <w:t>EIXO REFERENCIAL:</w:t>
            </w:r>
            <w:r>
              <w:rPr>
                <w:rFonts w:ascii="Verdana" w:hAnsi="Verdana" w:cs="Arial"/>
                <w:b/>
                <w:sz w:val="20"/>
                <w:szCs w:val="20"/>
              </w:rPr>
              <w:t xml:space="preserve"> </w:t>
            </w:r>
            <w:r w:rsidRPr="002B75C7">
              <w:rPr>
                <w:rFonts w:ascii="Verdana" w:hAnsi="Verdana" w:cs="Arial"/>
                <w:noProof/>
                <w:sz w:val="20"/>
                <w:szCs w:val="20"/>
              </w:rPr>
              <w:t>1. Defesa e fortalecimento da Engenharia e da Agronomia junto à sociedade</w:t>
            </w:r>
          </w:p>
        </w:tc>
      </w:tr>
      <w:tr w:rsidR="00A153D5" w:rsidRPr="007D58AE" w:rsidTr="00BB25BC">
        <w:tc>
          <w:tcPr>
            <w:tcW w:w="8612" w:type="dxa"/>
            <w:tcBorders>
              <w:top w:val="single" w:sz="4" w:space="0" w:color="000000"/>
              <w:left w:val="single" w:sz="4" w:space="0" w:color="000000"/>
              <w:bottom w:val="nil"/>
              <w:right w:val="single" w:sz="4" w:space="0" w:color="000000"/>
            </w:tcBorders>
            <w:vAlign w:val="center"/>
          </w:tcPr>
          <w:p w:rsidR="00A153D5" w:rsidRPr="0053671F" w:rsidRDefault="00A153D5" w:rsidP="0053671F">
            <w:pPr>
              <w:rPr>
                <w:rFonts w:ascii="Verdana" w:hAnsi="Verdana" w:cs="Arial"/>
                <w:b/>
                <w:sz w:val="20"/>
                <w:szCs w:val="20"/>
              </w:rPr>
            </w:pPr>
            <w:r w:rsidRPr="0053671F">
              <w:rPr>
                <w:rFonts w:ascii="Verdana" w:hAnsi="Verdana" w:cs="Arial"/>
                <w:b/>
                <w:sz w:val="20"/>
                <w:szCs w:val="20"/>
              </w:rPr>
              <w:t>Título da Proposição:</w:t>
            </w:r>
            <w:r w:rsidRPr="0053671F">
              <w:rPr>
                <w:rFonts w:ascii="Verdana" w:hAnsi="Verdana" w:cs="Arial"/>
                <w:noProof/>
                <w:sz w:val="20"/>
                <w:szCs w:val="20"/>
              </w:rPr>
              <w:t xml:space="preserve"> </w:t>
            </w:r>
            <w:r w:rsidRPr="002B75C7">
              <w:rPr>
                <w:rFonts w:ascii="Verdana" w:hAnsi="Verdana" w:cs="Arial"/>
                <w:noProof/>
                <w:sz w:val="20"/>
                <w:szCs w:val="20"/>
              </w:rPr>
              <w:t>Anotação de Responsabilidade Técnica para o Cadastro Ambiental Rural (CAR)</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 – Situação existente: </w:t>
            </w:r>
          </w:p>
        </w:tc>
      </w:tr>
      <w:tr w:rsidR="00A153D5" w:rsidRPr="007D58AE" w:rsidTr="00BB25BC">
        <w:trPr>
          <w:trHeight w:val="975"/>
        </w:trPr>
        <w:tc>
          <w:tcPr>
            <w:tcW w:w="8612" w:type="dxa"/>
            <w:tcBorders>
              <w:top w:val="single" w:sz="4" w:space="0" w:color="000000"/>
              <w:left w:val="single" w:sz="4" w:space="0" w:color="000000"/>
              <w:bottom w:val="single" w:sz="4" w:space="0" w:color="000000"/>
              <w:right w:val="single" w:sz="4" w:space="0" w:color="000000"/>
            </w:tcBorders>
          </w:tcPr>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Existência de políticas públicas e programas governamentais têm desconsiderado a realização de atividades pelos profissionais com atribuições adequadas. Caso gritante desta situação é o recém constituído Cadastro Ambiental Rural (CAR), obrigatório para toda propriedade rural, em que envolve, delimitação, demarcação, georeferenciamento da área, análise de sua situação produtiva e dos condicionantes ambientais, como delimitação e identificação de áreas de preservação permanente e de reserva legal, entre outras de caráter técnico.</w:t>
            </w:r>
          </w:p>
          <w:p w:rsidR="00A153D5" w:rsidRPr="002B75C7" w:rsidRDefault="00A153D5" w:rsidP="007B5E6C">
            <w:pPr>
              <w:jc w:val="both"/>
              <w:rPr>
                <w:rFonts w:ascii="Verdana" w:hAnsi="Verdana" w:cs="Arial"/>
                <w:noProof/>
                <w:sz w:val="20"/>
                <w:szCs w:val="20"/>
              </w:rPr>
            </w:pPr>
          </w:p>
          <w:p w:rsidR="00A153D5" w:rsidRPr="0053671F" w:rsidRDefault="00A153D5" w:rsidP="007D58AE">
            <w:pPr>
              <w:jc w:val="both"/>
              <w:rPr>
                <w:rFonts w:ascii="Verdana" w:hAnsi="Verdana" w:cs="Arial"/>
                <w:b/>
                <w:sz w:val="20"/>
                <w:szCs w:val="20"/>
              </w:rPr>
            </w:pPr>
            <w:r w:rsidRPr="002B75C7">
              <w:rPr>
                <w:rFonts w:ascii="Verdana" w:hAnsi="Verdana" w:cs="Arial"/>
                <w:noProof/>
                <w:sz w:val="20"/>
                <w:szCs w:val="20"/>
              </w:rPr>
              <w:t>Para tais atividades, no entanto, não tem sido exigido profissional habilitado, podendo ser realizada por leigos ou profissional de qualquer área. Deixando desta forma a sociedade refém de serviços sem a qualificação técnica adequada, com grande potencial de gerar grandes prejuízos para os mesmos, bem como perder o sentido para o próprio poder público, que passará a contar com dados e informações técnicas não qualificadas e pouco confiáveis, além de estar infligindo a legislação que rege sobre as atribuições.</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II – Descrição da Proposição </w:t>
            </w:r>
          </w:p>
        </w:tc>
      </w:tr>
      <w:tr w:rsidR="00A153D5" w:rsidRPr="007D58AE" w:rsidTr="00BB25BC">
        <w:trPr>
          <w:trHeight w:val="947"/>
        </w:trPr>
        <w:tc>
          <w:tcPr>
            <w:tcW w:w="8612" w:type="dxa"/>
            <w:tcBorders>
              <w:top w:val="single" w:sz="4" w:space="0" w:color="000000"/>
              <w:left w:val="single" w:sz="4" w:space="0" w:color="000000"/>
              <w:bottom w:val="single" w:sz="4" w:space="0" w:color="000000"/>
              <w:right w:val="single" w:sz="4" w:space="0" w:color="000000"/>
            </w:tcBorders>
          </w:tcPr>
          <w:p w:rsidR="00A153D5" w:rsidRPr="0053671F" w:rsidRDefault="00A153D5" w:rsidP="00AB6FAB">
            <w:pPr>
              <w:jc w:val="both"/>
              <w:rPr>
                <w:rFonts w:ascii="Verdana" w:hAnsi="Verdana" w:cs="Arial"/>
                <w:sz w:val="20"/>
                <w:szCs w:val="20"/>
              </w:rPr>
            </w:pPr>
            <w:r w:rsidRPr="002B75C7">
              <w:rPr>
                <w:rFonts w:ascii="Verdana" w:hAnsi="Verdana" w:cs="Arial"/>
                <w:noProof/>
                <w:sz w:val="20"/>
                <w:szCs w:val="20"/>
              </w:rPr>
              <w:t>Que o Sistema Confea/Crea defenda a exigência de participação dos profissionais vinculados ao Sistema no Cadastro Ambiental Rural (CAR) e outros programas governamentais que envolvem atividades com atribuições dos mesmos.</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III – Justificativa </w:t>
            </w:r>
          </w:p>
        </w:tc>
      </w:tr>
      <w:tr w:rsidR="00A153D5" w:rsidRPr="007D58AE" w:rsidTr="00BB25BC">
        <w:trPr>
          <w:trHeight w:val="974"/>
        </w:trPr>
        <w:tc>
          <w:tcPr>
            <w:tcW w:w="8612" w:type="dxa"/>
            <w:tcBorders>
              <w:top w:val="single" w:sz="4" w:space="0" w:color="000000"/>
              <w:left w:val="single" w:sz="4" w:space="0" w:color="000000"/>
              <w:bottom w:val="single" w:sz="4" w:space="0" w:color="000000"/>
              <w:right w:val="single" w:sz="4" w:space="0" w:color="000000"/>
            </w:tcBorders>
          </w:tcPr>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Fazer cumprir o direito e os deveres do exercício legal da profissão.</w:t>
            </w:r>
          </w:p>
          <w:p w:rsidR="00A153D5" w:rsidRPr="002B75C7" w:rsidRDefault="00A153D5" w:rsidP="007B5E6C">
            <w:pPr>
              <w:jc w:val="both"/>
              <w:rPr>
                <w:rFonts w:ascii="Verdana" w:hAnsi="Verdana" w:cs="Arial"/>
                <w:noProof/>
                <w:sz w:val="20"/>
                <w:szCs w:val="20"/>
              </w:rPr>
            </w:pP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Assegurar que profissionais com formação e atribuições compatíveis desenvolvam seu trabalho junto à sociedade, proporcionando produtos e serviços de qualidade para a mesma.</w:t>
            </w:r>
          </w:p>
          <w:p w:rsidR="00A153D5" w:rsidRPr="002B75C7" w:rsidRDefault="00A153D5" w:rsidP="007B5E6C">
            <w:pPr>
              <w:jc w:val="both"/>
              <w:rPr>
                <w:rFonts w:ascii="Verdana" w:hAnsi="Verdana" w:cs="Arial"/>
                <w:noProof/>
                <w:sz w:val="20"/>
                <w:szCs w:val="20"/>
              </w:rPr>
            </w:pPr>
          </w:p>
          <w:p w:rsidR="00A153D5" w:rsidRPr="00CE632E" w:rsidRDefault="00A153D5" w:rsidP="0053671F">
            <w:pPr>
              <w:jc w:val="both"/>
              <w:rPr>
                <w:rFonts w:ascii="Verdana" w:hAnsi="Verdana" w:cs="Arial"/>
                <w:sz w:val="20"/>
                <w:szCs w:val="20"/>
              </w:rPr>
            </w:pPr>
            <w:r w:rsidRPr="002B75C7">
              <w:rPr>
                <w:rFonts w:ascii="Verdana" w:hAnsi="Verdana" w:cs="Arial"/>
                <w:noProof/>
                <w:sz w:val="20"/>
                <w:szCs w:val="20"/>
              </w:rPr>
              <w:t>Alguns estados estão exigindo a garantia da qualidade técnica.</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IV – Fundamentação legal </w:t>
            </w:r>
          </w:p>
        </w:tc>
      </w:tr>
      <w:tr w:rsidR="00A153D5" w:rsidRPr="007D58AE" w:rsidTr="00BB25BC">
        <w:trPr>
          <w:trHeight w:val="1141"/>
        </w:trPr>
        <w:tc>
          <w:tcPr>
            <w:tcW w:w="8612" w:type="dxa"/>
            <w:tcBorders>
              <w:top w:val="single" w:sz="4" w:space="0" w:color="000000"/>
              <w:left w:val="single" w:sz="4" w:space="0" w:color="000000"/>
              <w:bottom w:val="single" w:sz="4" w:space="0" w:color="000000"/>
              <w:right w:val="single" w:sz="4" w:space="0" w:color="000000"/>
            </w:tcBorders>
          </w:tcPr>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Resolução nº 1048/2013.</w:t>
            </w: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 xml:space="preserve"> Artigo 6º ?a?  da Lei 5194/66</w:t>
            </w: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 xml:space="preserve"> Lei 6.496/77</w:t>
            </w: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 xml:space="preserve"> Resolução 218/73</w:t>
            </w:r>
          </w:p>
          <w:p w:rsidR="00A153D5" w:rsidRPr="0053671F" w:rsidRDefault="00A153D5" w:rsidP="00C352A3">
            <w:pPr>
              <w:jc w:val="both"/>
              <w:rPr>
                <w:rFonts w:ascii="Verdana" w:hAnsi="Verdana" w:cs="Arial"/>
                <w:b/>
                <w:sz w:val="20"/>
                <w:szCs w:val="20"/>
              </w:rPr>
            </w:pPr>
            <w:r w:rsidRPr="002B75C7">
              <w:rPr>
                <w:rFonts w:ascii="Verdana" w:hAnsi="Verdana" w:cs="Arial"/>
                <w:noProof/>
                <w:sz w:val="20"/>
                <w:szCs w:val="20"/>
              </w:rPr>
              <w:t xml:space="preserve"> Resolução 1025/2009</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V – Sugestão de mecanismo de implantação </w:t>
            </w:r>
          </w:p>
        </w:tc>
      </w:tr>
      <w:tr w:rsidR="00A153D5" w:rsidRPr="007D58AE" w:rsidTr="00BB25BC">
        <w:trPr>
          <w:trHeight w:val="1163"/>
        </w:trPr>
        <w:tc>
          <w:tcPr>
            <w:tcW w:w="8612" w:type="dxa"/>
            <w:tcBorders>
              <w:top w:val="single" w:sz="4" w:space="0" w:color="000000"/>
              <w:left w:val="single" w:sz="4" w:space="0" w:color="000000"/>
              <w:bottom w:val="single" w:sz="4" w:space="0" w:color="000000"/>
              <w:right w:val="single" w:sz="4" w:space="0" w:color="000000"/>
            </w:tcBorders>
          </w:tcPr>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Promover diálogo com as organizações federais e estaduais para reivindicar o respeito às atribuições profissionais.</w:t>
            </w:r>
          </w:p>
          <w:p w:rsidR="00A153D5" w:rsidRPr="002B75C7" w:rsidRDefault="00A153D5" w:rsidP="007B5E6C">
            <w:pPr>
              <w:jc w:val="both"/>
              <w:rPr>
                <w:rFonts w:ascii="Verdana" w:hAnsi="Verdana" w:cs="Arial"/>
                <w:noProof/>
                <w:sz w:val="20"/>
                <w:szCs w:val="20"/>
              </w:rPr>
            </w:pPr>
          </w:p>
          <w:p w:rsidR="00A153D5" w:rsidRPr="00CE632E" w:rsidRDefault="00A153D5" w:rsidP="00BB25BC">
            <w:pPr>
              <w:jc w:val="both"/>
              <w:rPr>
                <w:rFonts w:ascii="Verdana" w:hAnsi="Verdana" w:cs="Arial"/>
                <w:sz w:val="20"/>
                <w:szCs w:val="20"/>
              </w:rPr>
            </w:pPr>
            <w:r w:rsidRPr="002B75C7">
              <w:rPr>
                <w:rFonts w:ascii="Verdana" w:hAnsi="Verdana" w:cs="Arial"/>
                <w:noProof/>
                <w:sz w:val="20"/>
                <w:szCs w:val="20"/>
              </w:rPr>
              <w:t>Promover fiscalização intensiva e dirigida para a exigência de ART de elaboração do Cadastro Ambiental Rural (CAR).</w:t>
            </w:r>
          </w:p>
        </w:tc>
      </w:tr>
    </w:tbl>
    <w:p w:rsidR="00A153D5" w:rsidRDefault="00A153D5" w:rsidP="00164899">
      <w:pPr>
        <w:rPr>
          <w:rFonts w:ascii="Verdana" w:hAnsi="Verdana"/>
        </w:rPr>
        <w:sectPr w:rsidR="00A153D5" w:rsidSect="00A153D5">
          <w:headerReference w:type="default" r:id="rId24"/>
          <w:pgSz w:w="11906" w:h="16838"/>
          <w:pgMar w:top="1417" w:right="1701" w:bottom="1417" w:left="1701" w:header="708" w:footer="708" w:gutter="0"/>
          <w:pgNumType w:start="1"/>
          <w:cols w:space="708"/>
          <w:docGrid w:linePitch="360"/>
        </w:sectPr>
      </w:pPr>
    </w:p>
    <w:p w:rsidR="00A153D5" w:rsidRPr="007D58AE" w:rsidRDefault="00A153D5" w:rsidP="00D37DF4">
      <w:pPr>
        <w:spacing w:before="120" w:after="120"/>
        <w:jc w:val="center"/>
        <w:rPr>
          <w:rFonts w:ascii="Verdana" w:hAnsi="Verdana" w:cs="Arial"/>
          <w:b/>
        </w:rPr>
      </w:pPr>
      <w:r w:rsidRPr="007D58AE">
        <w:rPr>
          <w:rFonts w:ascii="Verdana" w:hAnsi="Verdana" w:cs="Arial"/>
          <w:b/>
        </w:rPr>
        <w:t xml:space="preserve">PROPOSTA </w:t>
      </w:r>
      <w:r>
        <w:rPr>
          <w:rFonts w:ascii="Verdana" w:hAnsi="Verdana" w:cs="Arial"/>
          <w:b/>
        </w:rPr>
        <w:t>Nº0</w:t>
      </w:r>
      <w:r w:rsidRPr="002B75C7">
        <w:rPr>
          <w:rFonts w:ascii="Verdana" w:hAnsi="Verdana" w:cs="Arial"/>
          <w:b/>
          <w:noProof/>
        </w:rPr>
        <w:t>19</w:t>
      </w:r>
      <w:r>
        <w:rPr>
          <w:rFonts w:ascii="Verdana" w:hAnsi="Verdana" w:cs="Arial"/>
          <w:b/>
        </w:rPr>
        <w:t>/2016-</w:t>
      </w:r>
      <w:r w:rsidRPr="002B75C7">
        <w:rPr>
          <w:rFonts w:ascii="Verdana" w:hAnsi="Verdana" w:cs="Arial"/>
          <w:b/>
          <w:noProof/>
        </w:rPr>
        <w:t>CREA-PE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tcPr>
          <w:p w:rsidR="00A153D5" w:rsidRPr="0053671F" w:rsidRDefault="00A153D5" w:rsidP="0053671F">
            <w:pPr>
              <w:spacing w:before="120" w:after="120"/>
              <w:jc w:val="both"/>
              <w:rPr>
                <w:rFonts w:ascii="Verdana" w:hAnsi="Verdana" w:cs="Arial"/>
                <w:sz w:val="20"/>
                <w:szCs w:val="20"/>
              </w:rPr>
            </w:pPr>
            <w:r w:rsidRPr="0053671F">
              <w:rPr>
                <w:rFonts w:ascii="Verdana" w:hAnsi="Verdana" w:cs="Arial"/>
                <w:b/>
                <w:sz w:val="20"/>
                <w:szCs w:val="20"/>
              </w:rPr>
              <w:t xml:space="preserve">Evento: 9º CEP – CONGRESSO ESTADUAL DE PROFISSIONAIS DO </w:t>
            </w:r>
            <w:r w:rsidRPr="002B75C7">
              <w:rPr>
                <w:rFonts w:ascii="Verdana" w:hAnsi="Verdana" w:cs="Arial"/>
                <w:b/>
                <w:noProof/>
                <w:sz w:val="20"/>
                <w:szCs w:val="20"/>
              </w:rPr>
              <w:t>CREA-PE</w:t>
            </w:r>
          </w:p>
        </w:tc>
      </w:tr>
      <w:tr w:rsidR="00A153D5" w:rsidRPr="007D58AE" w:rsidTr="007B4456">
        <w:tc>
          <w:tcPr>
            <w:tcW w:w="8612" w:type="dxa"/>
            <w:tcBorders>
              <w:top w:val="single" w:sz="4" w:space="0" w:color="000000"/>
              <w:left w:val="single" w:sz="4" w:space="0" w:color="000000"/>
              <w:bottom w:val="single" w:sz="4" w:space="0" w:color="000000"/>
              <w:right w:val="single" w:sz="4" w:space="0" w:color="000000"/>
            </w:tcBorders>
          </w:tcPr>
          <w:p w:rsidR="00A153D5" w:rsidRPr="00CE632E" w:rsidRDefault="00A153D5" w:rsidP="00CE632E">
            <w:pPr>
              <w:spacing w:before="120" w:after="120"/>
              <w:jc w:val="both"/>
              <w:rPr>
                <w:rFonts w:ascii="Verdana" w:hAnsi="Verdana" w:cs="Arial"/>
                <w:sz w:val="20"/>
                <w:szCs w:val="20"/>
              </w:rPr>
            </w:pPr>
            <w:r w:rsidRPr="0053671F">
              <w:rPr>
                <w:rFonts w:ascii="Verdana" w:hAnsi="Verdana" w:cs="Arial"/>
                <w:b/>
                <w:sz w:val="20"/>
                <w:szCs w:val="20"/>
              </w:rPr>
              <w:t xml:space="preserve">Data </w:t>
            </w:r>
            <w:r>
              <w:rPr>
                <w:rFonts w:ascii="Verdana" w:hAnsi="Verdana" w:cs="Arial"/>
                <w:b/>
                <w:sz w:val="20"/>
                <w:szCs w:val="20"/>
              </w:rPr>
              <w:t xml:space="preserve">e Hora </w:t>
            </w:r>
            <w:r w:rsidRPr="0053671F">
              <w:rPr>
                <w:rFonts w:ascii="Verdana" w:hAnsi="Verdana" w:cs="Arial"/>
                <w:b/>
                <w:sz w:val="20"/>
                <w:szCs w:val="20"/>
              </w:rPr>
              <w:t xml:space="preserve">de Envio: </w:t>
            </w:r>
            <w:r w:rsidRPr="002B75C7">
              <w:rPr>
                <w:rFonts w:ascii="Verdana" w:hAnsi="Verdana" w:cs="Arial"/>
                <w:noProof/>
                <w:sz w:val="20"/>
                <w:szCs w:val="20"/>
              </w:rPr>
              <w:t>7/13/2016 2:53:17 PM</w:t>
            </w:r>
          </w:p>
        </w:tc>
      </w:tr>
      <w:tr w:rsidR="00A153D5" w:rsidRPr="007D58AE" w:rsidTr="00BB25BC">
        <w:tc>
          <w:tcPr>
            <w:tcW w:w="8612" w:type="dxa"/>
            <w:tcBorders>
              <w:top w:val="single" w:sz="4" w:space="0" w:color="000000"/>
              <w:left w:val="single" w:sz="4" w:space="0" w:color="000000"/>
              <w:bottom w:val="nil"/>
              <w:right w:val="single" w:sz="4" w:space="0" w:color="000000"/>
            </w:tcBorders>
            <w:vAlign w:val="center"/>
            <w:hideMark/>
          </w:tcPr>
          <w:p w:rsidR="00A153D5" w:rsidRPr="00CE632E" w:rsidRDefault="00A153D5" w:rsidP="00CE632E">
            <w:pPr>
              <w:jc w:val="both"/>
              <w:rPr>
                <w:rFonts w:ascii="Verdana" w:hAnsi="Verdana" w:cs="Arial"/>
                <w:sz w:val="20"/>
                <w:szCs w:val="20"/>
              </w:rPr>
            </w:pPr>
            <w:r w:rsidRPr="0053671F">
              <w:rPr>
                <w:rFonts w:ascii="Verdana" w:hAnsi="Verdana" w:cs="Arial"/>
                <w:b/>
                <w:sz w:val="20"/>
                <w:szCs w:val="20"/>
              </w:rPr>
              <w:t>EIXO REFERENCIAL:</w:t>
            </w:r>
            <w:r>
              <w:rPr>
                <w:rFonts w:ascii="Verdana" w:hAnsi="Verdana" w:cs="Arial"/>
                <w:b/>
                <w:sz w:val="20"/>
                <w:szCs w:val="20"/>
              </w:rPr>
              <w:t xml:space="preserve"> </w:t>
            </w:r>
            <w:r w:rsidRPr="002B75C7">
              <w:rPr>
                <w:rFonts w:ascii="Verdana" w:hAnsi="Verdana" w:cs="Arial"/>
                <w:noProof/>
                <w:sz w:val="20"/>
                <w:szCs w:val="20"/>
              </w:rPr>
              <w:t>2. Tecnologia e inovação</w:t>
            </w:r>
          </w:p>
        </w:tc>
      </w:tr>
      <w:tr w:rsidR="00A153D5" w:rsidRPr="007D58AE" w:rsidTr="00BB25BC">
        <w:tc>
          <w:tcPr>
            <w:tcW w:w="8612" w:type="dxa"/>
            <w:tcBorders>
              <w:top w:val="single" w:sz="4" w:space="0" w:color="000000"/>
              <w:left w:val="single" w:sz="4" w:space="0" w:color="000000"/>
              <w:bottom w:val="nil"/>
              <w:right w:val="single" w:sz="4" w:space="0" w:color="000000"/>
            </w:tcBorders>
            <w:vAlign w:val="center"/>
          </w:tcPr>
          <w:p w:rsidR="00A153D5" w:rsidRPr="0053671F" w:rsidRDefault="00A153D5" w:rsidP="0053671F">
            <w:pPr>
              <w:rPr>
                <w:rFonts w:ascii="Verdana" w:hAnsi="Verdana" w:cs="Arial"/>
                <w:b/>
                <w:sz w:val="20"/>
                <w:szCs w:val="20"/>
              </w:rPr>
            </w:pPr>
            <w:r w:rsidRPr="0053671F">
              <w:rPr>
                <w:rFonts w:ascii="Verdana" w:hAnsi="Verdana" w:cs="Arial"/>
                <w:b/>
                <w:sz w:val="20"/>
                <w:szCs w:val="20"/>
              </w:rPr>
              <w:t>Título da Proposição:</w:t>
            </w:r>
            <w:r w:rsidRPr="0053671F">
              <w:rPr>
                <w:rFonts w:ascii="Verdana" w:hAnsi="Verdana" w:cs="Arial"/>
                <w:noProof/>
                <w:sz w:val="20"/>
                <w:szCs w:val="20"/>
              </w:rPr>
              <w:t xml:space="preserve"> </w:t>
            </w:r>
            <w:r w:rsidRPr="002B75C7">
              <w:rPr>
                <w:rFonts w:ascii="Verdana" w:hAnsi="Verdana" w:cs="Arial"/>
                <w:noProof/>
                <w:sz w:val="20"/>
                <w:szCs w:val="20"/>
              </w:rPr>
              <w:t>Conteúdos de inovação tecnológica na matriz curricular dos cursos Técnicos, de Engenharia e Agronomia</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 – Situação existente: </w:t>
            </w:r>
          </w:p>
        </w:tc>
      </w:tr>
      <w:tr w:rsidR="00A153D5" w:rsidRPr="007D58AE" w:rsidTr="00BB25BC">
        <w:trPr>
          <w:trHeight w:val="975"/>
        </w:trPr>
        <w:tc>
          <w:tcPr>
            <w:tcW w:w="8612" w:type="dxa"/>
            <w:tcBorders>
              <w:top w:val="single" w:sz="4" w:space="0" w:color="000000"/>
              <w:left w:val="single" w:sz="4" w:space="0" w:color="000000"/>
              <w:bottom w:val="single" w:sz="4" w:space="0" w:color="000000"/>
              <w:right w:val="single" w:sz="4" w:space="0" w:color="000000"/>
            </w:tcBorders>
          </w:tcPr>
          <w:p w:rsidR="00A153D5" w:rsidRPr="0053671F" w:rsidRDefault="00A153D5" w:rsidP="007D58AE">
            <w:pPr>
              <w:jc w:val="both"/>
              <w:rPr>
                <w:rFonts w:ascii="Verdana" w:hAnsi="Verdana" w:cs="Arial"/>
                <w:b/>
                <w:sz w:val="20"/>
                <w:szCs w:val="20"/>
              </w:rPr>
            </w:pPr>
            <w:r w:rsidRPr="002B75C7">
              <w:rPr>
                <w:rFonts w:ascii="Verdana" w:hAnsi="Verdana" w:cs="Arial"/>
                <w:noProof/>
                <w:sz w:val="20"/>
                <w:szCs w:val="20"/>
              </w:rPr>
              <w:t>Não existe ênfase no conteúdo programático sobre inovação e tecnologia na matriz curricular dos cursos técnicos e de engenharia.</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II – Descrição da Proposição </w:t>
            </w:r>
          </w:p>
        </w:tc>
      </w:tr>
      <w:tr w:rsidR="00A153D5" w:rsidRPr="007D58AE" w:rsidTr="00BB25BC">
        <w:trPr>
          <w:trHeight w:val="947"/>
        </w:trPr>
        <w:tc>
          <w:tcPr>
            <w:tcW w:w="8612" w:type="dxa"/>
            <w:tcBorders>
              <w:top w:val="single" w:sz="4" w:space="0" w:color="000000"/>
              <w:left w:val="single" w:sz="4" w:space="0" w:color="000000"/>
              <w:bottom w:val="single" w:sz="4" w:space="0" w:color="000000"/>
              <w:right w:val="single" w:sz="4" w:space="0" w:color="000000"/>
            </w:tcBorders>
          </w:tcPr>
          <w:p w:rsidR="00A153D5" w:rsidRPr="0053671F" w:rsidRDefault="00A153D5" w:rsidP="00AB6FAB">
            <w:pPr>
              <w:jc w:val="both"/>
              <w:rPr>
                <w:rFonts w:ascii="Verdana" w:hAnsi="Verdana" w:cs="Arial"/>
                <w:sz w:val="20"/>
                <w:szCs w:val="20"/>
              </w:rPr>
            </w:pPr>
            <w:r w:rsidRPr="002B75C7">
              <w:rPr>
                <w:rFonts w:ascii="Verdana" w:hAnsi="Verdana" w:cs="Arial"/>
                <w:noProof/>
                <w:sz w:val="20"/>
                <w:szCs w:val="20"/>
              </w:rPr>
              <w:t>Que o Sistema Confea/Crea faça gestões junto ao MEC no sentido de inserir conteúdos de inovação tecnológica nas diretrizes básicas para constituição das matrizes curriculares dos cursos Técnicos, de Engenharia e Agronomia.</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III – Justificativa </w:t>
            </w:r>
          </w:p>
        </w:tc>
      </w:tr>
      <w:tr w:rsidR="00A153D5" w:rsidRPr="007D58AE" w:rsidTr="00BB25BC">
        <w:trPr>
          <w:trHeight w:val="974"/>
        </w:trPr>
        <w:tc>
          <w:tcPr>
            <w:tcW w:w="8612" w:type="dxa"/>
            <w:tcBorders>
              <w:top w:val="single" w:sz="4" w:space="0" w:color="000000"/>
              <w:left w:val="single" w:sz="4" w:space="0" w:color="000000"/>
              <w:bottom w:val="single" w:sz="4" w:space="0" w:color="000000"/>
              <w:right w:val="single" w:sz="4" w:space="0" w:color="000000"/>
            </w:tcBorders>
          </w:tcPr>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Formação de profissionais melhor preparados para o mercado.</w:t>
            </w: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Melhoria dos serviços e produtos da Engenharia e Agronomia.</w:t>
            </w: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 xml:space="preserve"> Estimulo e fomento a produção de marcas e patentes.</w:t>
            </w:r>
          </w:p>
          <w:p w:rsidR="00A153D5" w:rsidRPr="00CE632E" w:rsidRDefault="00A153D5" w:rsidP="0053671F">
            <w:pPr>
              <w:jc w:val="both"/>
              <w:rPr>
                <w:rFonts w:ascii="Verdana" w:hAnsi="Verdana" w:cs="Arial"/>
                <w:sz w:val="20"/>
                <w:szCs w:val="20"/>
              </w:rPr>
            </w:pP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IV – Fundamentação legal </w:t>
            </w:r>
          </w:p>
        </w:tc>
      </w:tr>
      <w:tr w:rsidR="00A153D5" w:rsidRPr="007D58AE" w:rsidTr="00BB25BC">
        <w:trPr>
          <w:trHeight w:val="1141"/>
        </w:trPr>
        <w:tc>
          <w:tcPr>
            <w:tcW w:w="8612" w:type="dxa"/>
            <w:tcBorders>
              <w:top w:val="single" w:sz="4" w:space="0" w:color="000000"/>
              <w:left w:val="single" w:sz="4" w:space="0" w:color="000000"/>
              <w:bottom w:val="single" w:sz="4" w:space="0" w:color="000000"/>
              <w:right w:val="single" w:sz="4" w:space="0" w:color="000000"/>
            </w:tcBorders>
          </w:tcPr>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 xml:space="preserve">Artigo 27, alínea ?F? da 5194/66, </w:t>
            </w:r>
          </w:p>
          <w:p w:rsidR="00A153D5" w:rsidRPr="0053671F" w:rsidRDefault="00A153D5" w:rsidP="00C352A3">
            <w:pPr>
              <w:jc w:val="both"/>
              <w:rPr>
                <w:rFonts w:ascii="Verdana" w:hAnsi="Verdana" w:cs="Arial"/>
                <w:b/>
                <w:sz w:val="20"/>
                <w:szCs w:val="20"/>
              </w:rPr>
            </w:pPr>
            <w:r w:rsidRPr="002B75C7">
              <w:rPr>
                <w:rFonts w:ascii="Verdana" w:hAnsi="Verdana" w:cs="Arial"/>
                <w:noProof/>
                <w:sz w:val="20"/>
                <w:szCs w:val="20"/>
              </w:rPr>
              <w:t xml:space="preserve"> Artigo 34, alínea ?J? da 5194/66.</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V – Sugestão de mecanismo de implantação </w:t>
            </w:r>
          </w:p>
        </w:tc>
      </w:tr>
      <w:tr w:rsidR="00A153D5" w:rsidRPr="007D58AE" w:rsidTr="00BB25BC">
        <w:trPr>
          <w:trHeight w:val="1163"/>
        </w:trPr>
        <w:tc>
          <w:tcPr>
            <w:tcW w:w="8612" w:type="dxa"/>
            <w:tcBorders>
              <w:top w:val="single" w:sz="4" w:space="0" w:color="000000"/>
              <w:left w:val="single" w:sz="4" w:space="0" w:color="000000"/>
              <w:bottom w:val="single" w:sz="4" w:space="0" w:color="000000"/>
              <w:right w:val="single" w:sz="4" w:space="0" w:color="000000"/>
            </w:tcBorders>
          </w:tcPr>
          <w:p w:rsidR="00A153D5" w:rsidRPr="00CE632E" w:rsidRDefault="00A153D5" w:rsidP="00BB25BC">
            <w:pPr>
              <w:jc w:val="both"/>
              <w:rPr>
                <w:rFonts w:ascii="Verdana" w:hAnsi="Verdana" w:cs="Arial"/>
                <w:sz w:val="20"/>
                <w:szCs w:val="20"/>
              </w:rPr>
            </w:pPr>
            <w:r w:rsidRPr="002B75C7">
              <w:rPr>
                <w:rFonts w:ascii="Verdana" w:hAnsi="Verdana" w:cs="Arial"/>
                <w:noProof/>
                <w:sz w:val="20"/>
                <w:szCs w:val="20"/>
              </w:rPr>
              <w:t>Gestão junto ao MEC para implementação da proposição.</w:t>
            </w:r>
          </w:p>
        </w:tc>
      </w:tr>
    </w:tbl>
    <w:p w:rsidR="00A153D5" w:rsidRDefault="00A153D5" w:rsidP="00164899">
      <w:pPr>
        <w:rPr>
          <w:rFonts w:ascii="Verdana" w:hAnsi="Verdana"/>
        </w:rPr>
        <w:sectPr w:rsidR="00A153D5" w:rsidSect="00A153D5">
          <w:headerReference w:type="default" r:id="rId25"/>
          <w:pgSz w:w="11906" w:h="16838"/>
          <w:pgMar w:top="1417" w:right="1701" w:bottom="1417" w:left="1701" w:header="708" w:footer="708" w:gutter="0"/>
          <w:pgNumType w:start="1"/>
          <w:cols w:space="708"/>
          <w:docGrid w:linePitch="360"/>
        </w:sectPr>
      </w:pPr>
    </w:p>
    <w:p w:rsidR="00A153D5" w:rsidRPr="007D58AE" w:rsidRDefault="00A153D5" w:rsidP="00D37DF4">
      <w:pPr>
        <w:spacing w:before="120" w:after="120"/>
        <w:jc w:val="center"/>
        <w:rPr>
          <w:rFonts w:ascii="Verdana" w:hAnsi="Verdana" w:cs="Arial"/>
          <w:b/>
        </w:rPr>
      </w:pPr>
      <w:r w:rsidRPr="007D58AE">
        <w:rPr>
          <w:rFonts w:ascii="Verdana" w:hAnsi="Verdana" w:cs="Arial"/>
          <w:b/>
        </w:rPr>
        <w:t xml:space="preserve">PROPOSTA </w:t>
      </w:r>
      <w:r>
        <w:rPr>
          <w:rFonts w:ascii="Verdana" w:hAnsi="Verdana" w:cs="Arial"/>
          <w:b/>
        </w:rPr>
        <w:t>Nº0</w:t>
      </w:r>
      <w:r w:rsidRPr="002B75C7">
        <w:rPr>
          <w:rFonts w:ascii="Verdana" w:hAnsi="Verdana" w:cs="Arial"/>
          <w:b/>
          <w:noProof/>
        </w:rPr>
        <w:t>20</w:t>
      </w:r>
      <w:r>
        <w:rPr>
          <w:rFonts w:ascii="Verdana" w:hAnsi="Verdana" w:cs="Arial"/>
          <w:b/>
        </w:rPr>
        <w:t>/2016-</w:t>
      </w:r>
      <w:r w:rsidRPr="002B75C7">
        <w:rPr>
          <w:rFonts w:ascii="Verdana" w:hAnsi="Verdana" w:cs="Arial"/>
          <w:b/>
          <w:noProof/>
        </w:rPr>
        <w:t>CREA-PE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tcPr>
          <w:p w:rsidR="00A153D5" w:rsidRPr="0053671F" w:rsidRDefault="00A153D5" w:rsidP="0053671F">
            <w:pPr>
              <w:spacing w:before="120" w:after="120"/>
              <w:jc w:val="both"/>
              <w:rPr>
                <w:rFonts w:ascii="Verdana" w:hAnsi="Verdana" w:cs="Arial"/>
                <w:sz w:val="20"/>
                <w:szCs w:val="20"/>
              </w:rPr>
            </w:pPr>
            <w:r w:rsidRPr="0053671F">
              <w:rPr>
                <w:rFonts w:ascii="Verdana" w:hAnsi="Verdana" w:cs="Arial"/>
                <w:b/>
                <w:sz w:val="20"/>
                <w:szCs w:val="20"/>
              </w:rPr>
              <w:t xml:space="preserve">Evento: 9º CEP – CONGRESSO ESTADUAL DE PROFISSIONAIS DO </w:t>
            </w:r>
            <w:r w:rsidRPr="002B75C7">
              <w:rPr>
                <w:rFonts w:ascii="Verdana" w:hAnsi="Verdana" w:cs="Arial"/>
                <w:b/>
                <w:noProof/>
                <w:sz w:val="20"/>
                <w:szCs w:val="20"/>
              </w:rPr>
              <w:t>CREA-PE</w:t>
            </w:r>
          </w:p>
        </w:tc>
      </w:tr>
      <w:tr w:rsidR="00A153D5" w:rsidRPr="007D58AE" w:rsidTr="007B4456">
        <w:tc>
          <w:tcPr>
            <w:tcW w:w="8612" w:type="dxa"/>
            <w:tcBorders>
              <w:top w:val="single" w:sz="4" w:space="0" w:color="000000"/>
              <w:left w:val="single" w:sz="4" w:space="0" w:color="000000"/>
              <w:bottom w:val="single" w:sz="4" w:space="0" w:color="000000"/>
              <w:right w:val="single" w:sz="4" w:space="0" w:color="000000"/>
            </w:tcBorders>
          </w:tcPr>
          <w:p w:rsidR="00A153D5" w:rsidRPr="00CE632E" w:rsidRDefault="00A153D5" w:rsidP="00CE632E">
            <w:pPr>
              <w:spacing w:before="120" w:after="120"/>
              <w:jc w:val="both"/>
              <w:rPr>
                <w:rFonts w:ascii="Verdana" w:hAnsi="Verdana" w:cs="Arial"/>
                <w:sz w:val="20"/>
                <w:szCs w:val="20"/>
              </w:rPr>
            </w:pPr>
            <w:r w:rsidRPr="0053671F">
              <w:rPr>
                <w:rFonts w:ascii="Verdana" w:hAnsi="Verdana" w:cs="Arial"/>
                <w:b/>
                <w:sz w:val="20"/>
                <w:szCs w:val="20"/>
              </w:rPr>
              <w:t xml:space="preserve">Data </w:t>
            </w:r>
            <w:r>
              <w:rPr>
                <w:rFonts w:ascii="Verdana" w:hAnsi="Verdana" w:cs="Arial"/>
                <w:b/>
                <w:sz w:val="20"/>
                <w:szCs w:val="20"/>
              </w:rPr>
              <w:t xml:space="preserve">e Hora </w:t>
            </w:r>
            <w:r w:rsidRPr="0053671F">
              <w:rPr>
                <w:rFonts w:ascii="Verdana" w:hAnsi="Verdana" w:cs="Arial"/>
                <w:b/>
                <w:sz w:val="20"/>
                <w:szCs w:val="20"/>
              </w:rPr>
              <w:t xml:space="preserve">de Envio: </w:t>
            </w:r>
            <w:r w:rsidRPr="002B75C7">
              <w:rPr>
                <w:rFonts w:ascii="Verdana" w:hAnsi="Verdana" w:cs="Arial"/>
                <w:noProof/>
                <w:sz w:val="20"/>
                <w:szCs w:val="20"/>
              </w:rPr>
              <w:t>7/13/2016 2:53:58 PM</w:t>
            </w:r>
          </w:p>
        </w:tc>
      </w:tr>
      <w:tr w:rsidR="00A153D5" w:rsidRPr="007D58AE" w:rsidTr="00BB25BC">
        <w:tc>
          <w:tcPr>
            <w:tcW w:w="8612" w:type="dxa"/>
            <w:tcBorders>
              <w:top w:val="single" w:sz="4" w:space="0" w:color="000000"/>
              <w:left w:val="single" w:sz="4" w:space="0" w:color="000000"/>
              <w:bottom w:val="nil"/>
              <w:right w:val="single" w:sz="4" w:space="0" w:color="000000"/>
            </w:tcBorders>
            <w:vAlign w:val="center"/>
            <w:hideMark/>
          </w:tcPr>
          <w:p w:rsidR="00A153D5" w:rsidRPr="00CE632E" w:rsidRDefault="00A153D5" w:rsidP="00CE632E">
            <w:pPr>
              <w:jc w:val="both"/>
              <w:rPr>
                <w:rFonts w:ascii="Verdana" w:hAnsi="Verdana" w:cs="Arial"/>
                <w:sz w:val="20"/>
                <w:szCs w:val="20"/>
              </w:rPr>
            </w:pPr>
            <w:r w:rsidRPr="0053671F">
              <w:rPr>
                <w:rFonts w:ascii="Verdana" w:hAnsi="Verdana" w:cs="Arial"/>
                <w:b/>
                <w:sz w:val="20"/>
                <w:szCs w:val="20"/>
              </w:rPr>
              <w:t>EIXO REFERENCIAL:</w:t>
            </w:r>
            <w:r>
              <w:rPr>
                <w:rFonts w:ascii="Verdana" w:hAnsi="Verdana" w:cs="Arial"/>
                <w:b/>
                <w:sz w:val="20"/>
                <w:szCs w:val="20"/>
              </w:rPr>
              <w:t xml:space="preserve"> </w:t>
            </w:r>
            <w:r w:rsidRPr="002B75C7">
              <w:rPr>
                <w:rFonts w:ascii="Verdana" w:hAnsi="Verdana" w:cs="Arial"/>
                <w:noProof/>
                <w:sz w:val="20"/>
                <w:szCs w:val="20"/>
              </w:rPr>
              <w:t>2. Tecnologia e inovação</w:t>
            </w:r>
          </w:p>
        </w:tc>
      </w:tr>
      <w:tr w:rsidR="00A153D5" w:rsidRPr="007D58AE" w:rsidTr="00BB25BC">
        <w:tc>
          <w:tcPr>
            <w:tcW w:w="8612" w:type="dxa"/>
            <w:tcBorders>
              <w:top w:val="single" w:sz="4" w:space="0" w:color="000000"/>
              <w:left w:val="single" w:sz="4" w:space="0" w:color="000000"/>
              <w:bottom w:val="nil"/>
              <w:right w:val="single" w:sz="4" w:space="0" w:color="000000"/>
            </w:tcBorders>
            <w:vAlign w:val="center"/>
          </w:tcPr>
          <w:p w:rsidR="00A153D5" w:rsidRPr="0053671F" w:rsidRDefault="00A153D5" w:rsidP="0053671F">
            <w:pPr>
              <w:rPr>
                <w:rFonts w:ascii="Verdana" w:hAnsi="Verdana" w:cs="Arial"/>
                <w:b/>
                <w:sz w:val="20"/>
                <w:szCs w:val="20"/>
              </w:rPr>
            </w:pPr>
            <w:r w:rsidRPr="0053671F">
              <w:rPr>
                <w:rFonts w:ascii="Verdana" w:hAnsi="Verdana" w:cs="Arial"/>
                <w:b/>
                <w:sz w:val="20"/>
                <w:szCs w:val="20"/>
              </w:rPr>
              <w:t>Título da Proposição:</w:t>
            </w:r>
            <w:r w:rsidRPr="0053671F">
              <w:rPr>
                <w:rFonts w:ascii="Verdana" w:hAnsi="Verdana" w:cs="Arial"/>
                <w:noProof/>
                <w:sz w:val="20"/>
                <w:szCs w:val="20"/>
              </w:rPr>
              <w:t xml:space="preserve"> </w:t>
            </w:r>
            <w:r w:rsidRPr="002B75C7">
              <w:rPr>
                <w:rFonts w:ascii="Verdana" w:hAnsi="Verdana" w:cs="Arial"/>
                <w:noProof/>
                <w:sz w:val="20"/>
                <w:szCs w:val="20"/>
              </w:rPr>
              <w:t>Projetos de Lei que visem o incentivo fiscal de projetos e pesquisas de fontes de energia sustentável</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 – Situação existente: </w:t>
            </w:r>
          </w:p>
        </w:tc>
      </w:tr>
      <w:tr w:rsidR="00A153D5" w:rsidRPr="007D58AE" w:rsidTr="00BB25BC">
        <w:trPr>
          <w:trHeight w:val="975"/>
        </w:trPr>
        <w:tc>
          <w:tcPr>
            <w:tcW w:w="8612" w:type="dxa"/>
            <w:tcBorders>
              <w:top w:val="single" w:sz="4" w:space="0" w:color="000000"/>
              <w:left w:val="single" w:sz="4" w:space="0" w:color="000000"/>
              <w:bottom w:val="single" w:sz="4" w:space="0" w:color="000000"/>
              <w:right w:val="single" w:sz="4" w:space="0" w:color="000000"/>
            </w:tcBorders>
          </w:tcPr>
          <w:p w:rsidR="00A153D5" w:rsidRPr="0053671F" w:rsidRDefault="00A153D5" w:rsidP="007D58AE">
            <w:pPr>
              <w:jc w:val="both"/>
              <w:rPr>
                <w:rFonts w:ascii="Verdana" w:hAnsi="Verdana" w:cs="Arial"/>
                <w:b/>
                <w:sz w:val="20"/>
                <w:szCs w:val="20"/>
              </w:rPr>
            </w:pPr>
            <w:r w:rsidRPr="002B75C7">
              <w:rPr>
                <w:rFonts w:ascii="Verdana" w:hAnsi="Verdana" w:cs="Arial"/>
                <w:noProof/>
                <w:sz w:val="20"/>
                <w:szCs w:val="20"/>
              </w:rPr>
              <w:t>Nos projetos da iniciativa pública não existe uma obrigatoriedade de projetos de sustentabilidade.</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II – Descrição da Proposição </w:t>
            </w:r>
          </w:p>
        </w:tc>
      </w:tr>
      <w:tr w:rsidR="00A153D5" w:rsidRPr="007D58AE" w:rsidTr="00BB25BC">
        <w:trPr>
          <w:trHeight w:val="947"/>
        </w:trPr>
        <w:tc>
          <w:tcPr>
            <w:tcW w:w="8612" w:type="dxa"/>
            <w:tcBorders>
              <w:top w:val="single" w:sz="4" w:space="0" w:color="000000"/>
              <w:left w:val="single" w:sz="4" w:space="0" w:color="000000"/>
              <w:bottom w:val="single" w:sz="4" w:space="0" w:color="000000"/>
              <w:right w:val="single" w:sz="4" w:space="0" w:color="000000"/>
            </w:tcBorders>
          </w:tcPr>
          <w:p w:rsidR="00A153D5" w:rsidRPr="0053671F" w:rsidRDefault="00A153D5" w:rsidP="00AB6FAB">
            <w:pPr>
              <w:jc w:val="both"/>
              <w:rPr>
                <w:rFonts w:ascii="Verdana" w:hAnsi="Verdana" w:cs="Arial"/>
                <w:sz w:val="20"/>
                <w:szCs w:val="20"/>
              </w:rPr>
            </w:pPr>
            <w:r w:rsidRPr="002B75C7">
              <w:rPr>
                <w:rFonts w:ascii="Verdana" w:hAnsi="Verdana" w:cs="Arial"/>
                <w:noProof/>
                <w:sz w:val="20"/>
                <w:szCs w:val="20"/>
              </w:rPr>
              <w:t>Que o Sistema Confea/Crea faça gestão para elaboração de um projeto de lei de incentivo fiscal a projetos e pesquisas de fontes de energia sustentável.</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III – Justificativa </w:t>
            </w:r>
          </w:p>
        </w:tc>
      </w:tr>
      <w:tr w:rsidR="00A153D5" w:rsidRPr="007D58AE" w:rsidTr="00BB25BC">
        <w:trPr>
          <w:trHeight w:val="974"/>
        </w:trPr>
        <w:tc>
          <w:tcPr>
            <w:tcW w:w="8612" w:type="dxa"/>
            <w:tcBorders>
              <w:top w:val="single" w:sz="4" w:space="0" w:color="000000"/>
              <w:left w:val="single" w:sz="4" w:space="0" w:color="000000"/>
              <w:bottom w:val="single" w:sz="4" w:space="0" w:color="000000"/>
              <w:right w:val="single" w:sz="4" w:space="0" w:color="000000"/>
            </w:tcBorders>
          </w:tcPr>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Promover contribuição do Sistema Confea/Crea às alternativas a crise energética.</w:t>
            </w: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 xml:space="preserve"> Incentivo e fomento ao desenvolvimento e uso de tecnologias de fontes renováveis de energia.</w:t>
            </w:r>
          </w:p>
          <w:p w:rsidR="00A153D5" w:rsidRPr="00CE632E" w:rsidRDefault="00A153D5" w:rsidP="0053671F">
            <w:pPr>
              <w:jc w:val="both"/>
              <w:rPr>
                <w:rFonts w:ascii="Verdana" w:hAnsi="Verdana" w:cs="Arial"/>
                <w:sz w:val="20"/>
                <w:szCs w:val="20"/>
              </w:rPr>
            </w:pPr>
            <w:r w:rsidRPr="002B75C7">
              <w:rPr>
                <w:rFonts w:ascii="Verdana" w:hAnsi="Verdana" w:cs="Arial"/>
                <w:noProof/>
                <w:sz w:val="20"/>
                <w:szCs w:val="20"/>
              </w:rPr>
              <w:t xml:space="preserve"> Sustentabilidade é imprescindível para a vida do planeta.</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IV – Fundamentação legal </w:t>
            </w:r>
          </w:p>
        </w:tc>
      </w:tr>
      <w:tr w:rsidR="00A153D5" w:rsidRPr="007D58AE" w:rsidTr="00BB25BC">
        <w:trPr>
          <w:trHeight w:val="1141"/>
        </w:trPr>
        <w:tc>
          <w:tcPr>
            <w:tcW w:w="8612" w:type="dxa"/>
            <w:tcBorders>
              <w:top w:val="single" w:sz="4" w:space="0" w:color="000000"/>
              <w:left w:val="single" w:sz="4" w:space="0" w:color="000000"/>
              <w:bottom w:val="single" w:sz="4" w:space="0" w:color="000000"/>
              <w:right w:val="single" w:sz="4" w:space="0" w:color="000000"/>
            </w:tcBorders>
          </w:tcPr>
          <w:p w:rsidR="00A153D5" w:rsidRPr="0053671F" w:rsidRDefault="00A153D5" w:rsidP="00C352A3">
            <w:pPr>
              <w:jc w:val="both"/>
              <w:rPr>
                <w:rFonts w:ascii="Verdana" w:hAnsi="Verdana" w:cs="Arial"/>
                <w:b/>
                <w:sz w:val="20"/>
                <w:szCs w:val="20"/>
              </w:rPr>
            </w:pPr>
            <w:r w:rsidRPr="002B75C7">
              <w:rPr>
                <w:rFonts w:ascii="Verdana" w:hAnsi="Verdana" w:cs="Arial"/>
                <w:noProof/>
                <w:sz w:val="20"/>
                <w:szCs w:val="20"/>
              </w:rPr>
              <w:t>Art. 3º, XV e XVI e 33 do regimento Interno do Confea (Resolução 1.015/2006)</w:t>
            </w:r>
          </w:p>
        </w:tc>
      </w:tr>
      <w:tr w:rsidR="00A153D5"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A153D5" w:rsidRPr="0053671F" w:rsidRDefault="00A153D5" w:rsidP="00BB25BC">
            <w:pPr>
              <w:jc w:val="both"/>
              <w:rPr>
                <w:rFonts w:ascii="Verdana" w:hAnsi="Verdana" w:cs="Arial"/>
                <w:b/>
                <w:sz w:val="20"/>
                <w:szCs w:val="20"/>
              </w:rPr>
            </w:pPr>
            <w:r w:rsidRPr="0053671F">
              <w:rPr>
                <w:rFonts w:ascii="Verdana" w:hAnsi="Verdana" w:cs="Arial"/>
                <w:b/>
                <w:sz w:val="20"/>
                <w:szCs w:val="20"/>
              </w:rPr>
              <w:t xml:space="preserve">V – Sugestão de mecanismo de implantação </w:t>
            </w:r>
          </w:p>
        </w:tc>
      </w:tr>
      <w:tr w:rsidR="00A153D5" w:rsidRPr="007D58AE" w:rsidTr="00BB25BC">
        <w:trPr>
          <w:trHeight w:val="1163"/>
        </w:trPr>
        <w:tc>
          <w:tcPr>
            <w:tcW w:w="8612" w:type="dxa"/>
            <w:tcBorders>
              <w:top w:val="single" w:sz="4" w:space="0" w:color="000000"/>
              <w:left w:val="single" w:sz="4" w:space="0" w:color="000000"/>
              <w:bottom w:val="single" w:sz="4" w:space="0" w:color="000000"/>
              <w:right w:val="single" w:sz="4" w:space="0" w:color="000000"/>
            </w:tcBorders>
          </w:tcPr>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Que o Sistema Confea/Crea, crie uma Comissão com objetivo de buscar e elaborar e / ou apoiar projetos de Lei, para submeter ao Congresso Nacional, que visem o incentivo fiscal de projetos e pesquisas de fontes de energia sustentável.</w:t>
            </w:r>
          </w:p>
          <w:p w:rsidR="00A153D5" w:rsidRPr="002B75C7" w:rsidRDefault="00A153D5" w:rsidP="007B5E6C">
            <w:pPr>
              <w:jc w:val="both"/>
              <w:rPr>
                <w:rFonts w:ascii="Verdana" w:hAnsi="Verdana" w:cs="Arial"/>
                <w:noProof/>
                <w:sz w:val="20"/>
                <w:szCs w:val="20"/>
              </w:rPr>
            </w:pPr>
            <w:r w:rsidRPr="002B75C7">
              <w:rPr>
                <w:rFonts w:ascii="Verdana" w:hAnsi="Verdana" w:cs="Arial"/>
                <w:noProof/>
                <w:sz w:val="20"/>
                <w:szCs w:val="20"/>
              </w:rPr>
              <w:t>Que a frente parlamentar do Confea estabeleça estudo dos projetos em curso e as possibilidades de integração das propostas com os mesmos.</w:t>
            </w:r>
          </w:p>
          <w:p w:rsidR="00A153D5" w:rsidRPr="00CE632E" w:rsidRDefault="00A153D5" w:rsidP="00BB25BC">
            <w:pPr>
              <w:jc w:val="both"/>
              <w:rPr>
                <w:rFonts w:ascii="Verdana" w:hAnsi="Verdana" w:cs="Arial"/>
                <w:sz w:val="20"/>
                <w:szCs w:val="20"/>
              </w:rPr>
            </w:pPr>
            <w:r w:rsidRPr="002B75C7">
              <w:rPr>
                <w:rFonts w:ascii="Verdana" w:hAnsi="Verdana" w:cs="Arial"/>
                <w:noProof/>
                <w:sz w:val="20"/>
                <w:szCs w:val="20"/>
              </w:rPr>
              <w:t xml:space="preserve"> Integração das Instituições de Ensino na referida Comissão.</w:t>
            </w:r>
          </w:p>
        </w:tc>
      </w:tr>
    </w:tbl>
    <w:p w:rsidR="00A153D5" w:rsidRDefault="00A153D5" w:rsidP="00164899">
      <w:pPr>
        <w:rPr>
          <w:rFonts w:ascii="Verdana" w:hAnsi="Verdana"/>
        </w:rPr>
        <w:sectPr w:rsidR="00A153D5" w:rsidSect="00A153D5">
          <w:headerReference w:type="default" r:id="rId26"/>
          <w:pgSz w:w="11906" w:h="16838"/>
          <w:pgMar w:top="1417" w:right="1701" w:bottom="1417" w:left="1701" w:header="708" w:footer="708" w:gutter="0"/>
          <w:pgNumType w:start="1"/>
          <w:cols w:space="708"/>
          <w:docGrid w:linePitch="360"/>
        </w:sectPr>
      </w:pPr>
    </w:p>
    <w:p w:rsidR="00A153D5" w:rsidRPr="007D58AE" w:rsidRDefault="00A153D5" w:rsidP="00164899">
      <w:pPr>
        <w:rPr>
          <w:rFonts w:ascii="Verdana" w:hAnsi="Verdana"/>
        </w:rPr>
      </w:pPr>
    </w:p>
    <w:sectPr w:rsidR="00A153D5" w:rsidRPr="007D58AE" w:rsidSect="00A153D5">
      <w:headerReference w:type="default" r:id="rId27"/>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3D5" w:rsidRDefault="00A153D5" w:rsidP="007E1B7C">
      <w:r>
        <w:separator/>
      </w:r>
    </w:p>
  </w:endnote>
  <w:endnote w:type="continuationSeparator" w:id="0">
    <w:p w:rsidR="00A153D5" w:rsidRDefault="00A153D5" w:rsidP="007E1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3D5" w:rsidRDefault="00A153D5" w:rsidP="007E1B7C">
      <w:r>
        <w:separator/>
      </w:r>
    </w:p>
  </w:footnote>
  <w:footnote w:type="continuationSeparator" w:id="0">
    <w:p w:rsidR="00A153D5" w:rsidRDefault="00A153D5" w:rsidP="007E1B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3D5" w:rsidRDefault="00A153D5" w:rsidP="007E1B7C">
    <w:pPr>
      <w:pStyle w:val="Cabealho"/>
      <w:jc w:val="center"/>
    </w:pPr>
    <w:r>
      <w:rPr>
        <w:noProof/>
      </w:rPr>
      <w:drawing>
        <wp:inline distT="0" distB="0" distL="0" distR="0" wp14:anchorId="60302F15" wp14:editId="338B1983">
          <wp:extent cx="828675" cy="819150"/>
          <wp:effectExtent l="0" t="0" r="9525" b="0"/>
          <wp:docPr id="1" name="Imagem 1" descr="Descrição: Descrição: cid:image002.png@01CE3463.3DD99780"/>
          <wp:cNvGraphicFramePr/>
          <a:graphic xmlns:a="http://schemas.openxmlformats.org/drawingml/2006/main">
            <a:graphicData uri="http://schemas.openxmlformats.org/drawingml/2006/picture">
              <pic:pic xmlns:pic="http://schemas.openxmlformats.org/drawingml/2006/picture">
                <pic:nvPicPr>
                  <pic:cNvPr id="2" name="Imagem 2" descr="Descrição: Descrição: cid:image002.png@01CE3463.3DD99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A153D5" w:rsidRPr="007E1B7C" w:rsidRDefault="00A153D5" w:rsidP="007E1B7C">
    <w:pPr>
      <w:jc w:val="center"/>
      <w:rPr>
        <w:rFonts w:ascii="Verdana" w:hAnsi="Verdana" w:cs="Calibri"/>
        <w:b/>
        <w:bCs/>
        <w:sz w:val="22"/>
        <w:szCs w:val="22"/>
      </w:rPr>
    </w:pPr>
    <w:r w:rsidRPr="007E1B7C">
      <w:rPr>
        <w:rFonts w:ascii="Verdana" w:hAnsi="Verdana" w:cs="Calibri"/>
        <w:b/>
        <w:bCs/>
        <w:sz w:val="22"/>
        <w:szCs w:val="22"/>
      </w:rPr>
      <w:t>SERVIÇO PÚBLICO FEDERAL</w:t>
    </w:r>
  </w:p>
  <w:p w:rsidR="00A153D5" w:rsidRPr="007E1B7C" w:rsidRDefault="00A153D5" w:rsidP="0053671F">
    <w:pPr>
      <w:spacing w:after="240"/>
      <w:jc w:val="center"/>
      <w:rPr>
        <w:rFonts w:ascii="Verdana" w:hAnsi="Verdana" w:cs="Calibri"/>
        <w:b/>
        <w:bCs/>
        <w:sz w:val="22"/>
        <w:szCs w:val="22"/>
      </w:rPr>
    </w:pPr>
    <w:r w:rsidRPr="007E1B7C">
      <w:rPr>
        <w:rFonts w:ascii="Verdana" w:hAnsi="Verdana" w:cs="Calibri"/>
        <w:b/>
        <w:bCs/>
        <w:sz w:val="22"/>
        <w:szCs w:val="22"/>
      </w:rPr>
      <w:t xml:space="preserve">CONSELHO FEDERAL DE ENGENHARIA E AGRONOMIA </w:t>
    </w:r>
    <w:r>
      <w:rPr>
        <w:rFonts w:ascii="Verdana" w:hAnsi="Verdana" w:cs="Calibri"/>
        <w:b/>
        <w:bCs/>
        <w:sz w:val="22"/>
        <w:szCs w:val="22"/>
      </w:rPr>
      <w:t xml:space="preserve">- </w:t>
    </w:r>
    <w:r w:rsidRPr="007E1B7C">
      <w:rPr>
        <w:rFonts w:ascii="Verdana" w:hAnsi="Verdana" w:cs="Calibri"/>
        <w:b/>
        <w:bCs/>
        <w:sz w:val="22"/>
        <w:szCs w:val="22"/>
      </w:rPr>
      <w:t>CONFEA</w:t>
    </w:r>
  </w:p>
  <w:p w:rsidR="00A153D5" w:rsidRDefault="00A153D5" w:rsidP="00164899">
    <w:pPr>
      <w:spacing w:after="240"/>
      <w:jc w:val="center"/>
      <w:rPr>
        <w:rFonts w:ascii="Calibri" w:hAnsi="Calibri" w:cs="Calibri"/>
      </w:rPr>
    </w:pPr>
    <w:r>
      <w:rPr>
        <w:rFonts w:ascii="Calibri" w:hAnsi="Calibri" w:cs="Calibri"/>
        <w:noProof/>
      </w:rPr>
      <w:drawing>
        <wp:inline distT="0" distB="0" distL="0" distR="0">
          <wp:extent cx="1638769" cy="3429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CN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3815" cy="343956"/>
                  </a:xfrm>
                  <a:prstGeom prst="rect">
                    <a:avLst/>
                  </a:prstGeom>
                </pic:spPr>
              </pic:pic>
            </a:graphicData>
          </a:graphic>
        </wp:inline>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3D5" w:rsidRDefault="00A153D5" w:rsidP="007E1B7C">
    <w:pPr>
      <w:pStyle w:val="Cabealho"/>
      <w:jc w:val="center"/>
    </w:pPr>
    <w:r>
      <w:rPr>
        <w:noProof/>
      </w:rPr>
      <w:drawing>
        <wp:inline distT="0" distB="0" distL="0" distR="0" wp14:anchorId="60302F15" wp14:editId="338B1983">
          <wp:extent cx="828675" cy="819150"/>
          <wp:effectExtent l="0" t="0" r="9525" b="0"/>
          <wp:docPr id="21" name="Imagem 21" descr="Descrição: Descrição: cid:image002.png@01CE3463.3DD99780"/>
          <wp:cNvGraphicFramePr/>
          <a:graphic xmlns:a="http://schemas.openxmlformats.org/drawingml/2006/main">
            <a:graphicData uri="http://schemas.openxmlformats.org/drawingml/2006/picture">
              <pic:pic xmlns:pic="http://schemas.openxmlformats.org/drawingml/2006/picture">
                <pic:nvPicPr>
                  <pic:cNvPr id="2" name="Imagem 2" descr="Descrição: Descrição: cid:image002.png@01CE3463.3DD99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A153D5" w:rsidRPr="007E1B7C" w:rsidRDefault="00A153D5" w:rsidP="007E1B7C">
    <w:pPr>
      <w:jc w:val="center"/>
      <w:rPr>
        <w:rFonts w:ascii="Verdana" w:hAnsi="Verdana" w:cs="Calibri"/>
        <w:b/>
        <w:bCs/>
        <w:sz w:val="22"/>
        <w:szCs w:val="22"/>
      </w:rPr>
    </w:pPr>
    <w:r w:rsidRPr="007E1B7C">
      <w:rPr>
        <w:rFonts w:ascii="Verdana" w:hAnsi="Verdana" w:cs="Calibri"/>
        <w:b/>
        <w:bCs/>
        <w:sz w:val="22"/>
        <w:szCs w:val="22"/>
      </w:rPr>
      <w:t>SERVIÇO PÚBLICO FEDERAL</w:t>
    </w:r>
  </w:p>
  <w:p w:rsidR="00A153D5" w:rsidRPr="007E1B7C" w:rsidRDefault="00A153D5" w:rsidP="0053671F">
    <w:pPr>
      <w:spacing w:after="240"/>
      <w:jc w:val="center"/>
      <w:rPr>
        <w:rFonts w:ascii="Verdana" w:hAnsi="Verdana" w:cs="Calibri"/>
        <w:b/>
        <w:bCs/>
        <w:sz w:val="22"/>
        <w:szCs w:val="22"/>
      </w:rPr>
    </w:pPr>
    <w:r w:rsidRPr="007E1B7C">
      <w:rPr>
        <w:rFonts w:ascii="Verdana" w:hAnsi="Verdana" w:cs="Calibri"/>
        <w:b/>
        <w:bCs/>
        <w:sz w:val="22"/>
        <w:szCs w:val="22"/>
      </w:rPr>
      <w:t xml:space="preserve">CONSELHO FEDERAL DE ENGENHARIA E AGRONOMIA </w:t>
    </w:r>
    <w:r>
      <w:rPr>
        <w:rFonts w:ascii="Verdana" w:hAnsi="Verdana" w:cs="Calibri"/>
        <w:b/>
        <w:bCs/>
        <w:sz w:val="22"/>
        <w:szCs w:val="22"/>
      </w:rPr>
      <w:t xml:space="preserve">- </w:t>
    </w:r>
    <w:r w:rsidRPr="007E1B7C">
      <w:rPr>
        <w:rFonts w:ascii="Verdana" w:hAnsi="Verdana" w:cs="Calibri"/>
        <w:b/>
        <w:bCs/>
        <w:sz w:val="22"/>
        <w:szCs w:val="22"/>
      </w:rPr>
      <w:t>CONFEA</w:t>
    </w:r>
  </w:p>
  <w:p w:rsidR="00A153D5" w:rsidRDefault="00A153D5" w:rsidP="00164899">
    <w:pPr>
      <w:spacing w:after="240"/>
      <w:jc w:val="center"/>
      <w:rPr>
        <w:rFonts w:ascii="Calibri" w:hAnsi="Calibri" w:cs="Calibri"/>
      </w:rPr>
    </w:pPr>
    <w:r>
      <w:rPr>
        <w:rFonts w:ascii="Calibri" w:hAnsi="Calibri" w:cs="Calibri"/>
        <w:noProof/>
      </w:rPr>
      <w:drawing>
        <wp:inline distT="0" distB="0" distL="0" distR="0">
          <wp:extent cx="1638769" cy="342900"/>
          <wp:effectExtent l="0" t="0" r="0"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CN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3815" cy="343956"/>
                  </a:xfrm>
                  <a:prstGeom prst="rect">
                    <a:avLst/>
                  </a:prstGeom>
                </pic:spPr>
              </pic:pic>
            </a:graphicData>
          </a:graphic>
        </wp:inline>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3D5" w:rsidRDefault="00A153D5" w:rsidP="007E1B7C">
    <w:pPr>
      <w:pStyle w:val="Cabealho"/>
      <w:jc w:val="center"/>
    </w:pPr>
    <w:r>
      <w:rPr>
        <w:noProof/>
      </w:rPr>
      <w:drawing>
        <wp:inline distT="0" distB="0" distL="0" distR="0" wp14:anchorId="60302F15" wp14:editId="338B1983">
          <wp:extent cx="828675" cy="819150"/>
          <wp:effectExtent l="0" t="0" r="9525" b="0"/>
          <wp:docPr id="23" name="Imagem 23" descr="Descrição: Descrição: cid:image002.png@01CE3463.3DD99780"/>
          <wp:cNvGraphicFramePr/>
          <a:graphic xmlns:a="http://schemas.openxmlformats.org/drawingml/2006/main">
            <a:graphicData uri="http://schemas.openxmlformats.org/drawingml/2006/picture">
              <pic:pic xmlns:pic="http://schemas.openxmlformats.org/drawingml/2006/picture">
                <pic:nvPicPr>
                  <pic:cNvPr id="2" name="Imagem 2" descr="Descrição: Descrição: cid:image002.png@01CE3463.3DD99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A153D5" w:rsidRPr="007E1B7C" w:rsidRDefault="00A153D5" w:rsidP="007E1B7C">
    <w:pPr>
      <w:jc w:val="center"/>
      <w:rPr>
        <w:rFonts w:ascii="Verdana" w:hAnsi="Verdana" w:cs="Calibri"/>
        <w:b/>
        <w:bCs/>
        <w:sz w:val="22"/>
        <w:szCs w:val="22"/>
      </w:rPr>
    </w:pPr>
    <w:r w:rsidRPr="007E1B7C">
      <w:rPr>
        <w:rFonts w:ascii="Verdana" w:hAnsi="Verdana" w:cs="Calibri"/>
        <w:b/>
        <w:bCs/>
        <w:sz w:val="22"/>
        <w:szCs w:val="22"/>
      </w:rPr>
      <w:t>SERVIÇO PÚBLICO FEDERAL</w:t>
    </w:r>
  </w:p>
  <w:p w:rsidR="00A153D5" w:rsidRPr="007E1B7C" w:rsidRDefault="00A153D5" w:rsidP="0053671F">
    <w:pPr>
      <w:spacing w:after="240"/>
      <w:jc w:val="center"/>
      <w:rPr>
        <w:rFonts w:ascii="Verdana" w:hAnsi="Verdana" w:cs="Calibri"/>
        <w:b/>
        <w:bCs/>
        <w:sz w:val="22"/>
        <w:szCs w:val="22"/>
      </w:rPr>
    </w:pPr>
    <w:r w:rsidRPr="007E1B7C">
      <w:rPr>
        <w:rFonts w:ascii="Verdana" w:hAnsi="Verdana" w:cs="Calibri"/>
        <w:b/>
        <w:bCs/>
        <w:sz w:val="22"/>
        <w:szCs w:val="22"/>
      </w:rPr>
      <w:t xml:space="preserve">CONSELHO FEDERAL DE ENGENHARIA E AGRONOMIA </w:t>
    </w:r>
    <w:r>
      <w:rPr>
        <w:rFonts w:ascii="Verdana" w:hAnsi="Verdana" w:cs="Calibri"/>
        <w:b/>
        <w:bCs/>
        <w:sz w:val="22"/>
        <w:szCs w:val="22"/>
      </w:rPr>
      <w:t xml:space="preserve">- </w:t>
    </w:r>
    <w:r w:rsidRPr="007E1B7C">
      <w:rPr>
        <w:rFonts w:ascii="Verdana" w:hAnsi="Verdana" w:cs="Calibri"/>
        <w:b/>
        <w:bCs/>
        <w:sz w:val="22"/>
        <w:szCs w:val="22"/>
      </w:rPr>
      <w:t>CONFEA</w:t>
    </w:r>
  </w:p>
  <w:p w:rsidR="00A153D5" w:rsidRDefault="00A153D5" w:rsidP="00164899">
    <w:pPr>
      <w:spacing w:after="240"/>
      <w:jc w:val="center"/>
      <w:rPr>
        <w:rFonts w:ascii="Calibri" w:hAnsi="Calibri" w:cs="Calibri"/>
      </w:rPr>
    </w:pPr>
    <w:r>
      <w:rPr>
        <w:rFonts w:ascii="Calibri" w:hAnsi="Calibri" w:cs="Calibri"/>
        <w:noProof/>
      </w:rPr>
      <w:drawing>
        <wp:inline distT="0" distB="0" distL="0" distR="0">
          <wp:extent cx="1638769" cy="342900"/>
          <wp:effectExtent l="0" t="0" r="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CN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3815" cy="343956"/>
                  </a:xfrm>
                  <a:prstGeom prst="rect">
                    <a:avLst/>
                  </a:prstGeom>
                </pic:spPr>
              </pic:pic>
            </a:graphicData>
          </a:graphic>
        </wp:inline>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3D5" w:rsidRDefault="00A153D5" w:rsidP="007E1B7C">
    <w:pPr>
      <w:pStyle w:val="Cabealho"/>
      <w:jc w:val="center"/>
    </w:pPr>
    <w:r>
      <w:rPr>
        <w:noProof/>
      </w:rPr>
      <w:drawing>
        <wp:inline distT="0" distB="0" distL="0" distR="0" wp14:anchorId="60302F15" wp14:editId="338B1983">
          <wp:extent cx="828675" cy="819150"/>
          <wp:effectExtent l="0" t="0" r="9525" b="0"/>
          <wp:docPr id="25" name="Imagem 25" descr="Descrição: Descrição: cid:image002.png@01CE3463.3DD99780"/>
          <wp:cNvGraphicFramePr/>
          <a:graphic xmlns:a="http://schemas.openxmlformats.org/drawingml/2006/main">
            <a:graphicData uri="http://schemas.openxmlformats.org/drawingml/2006/picture">
              <pic:pic xmlns:pic="http://schemas.openxmlformats.org/drawingml/2006/picture">
                <pic:nvPicPr>
                  <pic:cNvPr id="2" name="Imagem 2" descr="Descrição: Descrição: cid:image002.png@01CE3463.3DD99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A153D5" w:rsidRPr="007E1B7C" w:rsidRDefault="00A153D5" w:rsidP="007E1B7C">
    <w:pPr>
      <w:jc w:val="center"/>
      <w:rPr>
        <w:rFonts w:ascii="Verdana" w:hAnsi="Verdana" w:cs="Calibri"/>
        <w:b/>
        <w:bCs/>
        <w:sz w:val="22"/>
        <w:szCs w:val="22"/>
      </w:rPr>
    </w:pPr>
    <w:r w:rsidRPr="007E1B7C">
      <w:rPr>
        <w:rFonts w:ascii="Verdana" w:hAnsi="Verdana" w:cs="Calibri"/>
        <w:b/>
        <w:bCs/>
        <w:sz w:val="22"/>
        <w:szCs w:val="22"/>
      </w:rPr>
      <w:t>SERVIÇO PÚBLICO FEDERAL</w:t>
    </w:r>
  </w:p>
  <w:p w:rsidR="00A153D5" w:rsidRPr="007E1B7C" w:rsidRDefault="00A153D5" w:rsidP="0053671F">
    <w:pPr>
      <w:spacing w:after="240"/>
      <w:jc w:val="center"/>
      <w:rPr>
        <w:rFonts w:ascii="Verdana" w:hAnsi="Verdana" w:cs="Calibri"/>
        <w:b/>
        <w:bCs/>
        <w:sz w:val="22"/>
        <w:szCs w:val="22"/>
      </w:rPr>
    </w:pPr>
    <w:r w:rsidRPr="007E1B7C">
      <w:rPr>
        <w:rFonts w:ascii="Verdana" w:hAnsi="Verdana" w:cs="Calibri"/>
        <w:b/>
        <w:bCs/>
        <w:sz w:val="22"/>
        <w:szCs w:val="22"/>
      </w:rPr>
      <w:t xml:space="preserve">CONSELHO FEDERAL DE ENGENHARIA E AGRONOMIA </w:t>
    </w:r>
    <w:r>
      <w:rPr>
        <w:rFonts w:ascii="Verdana" w:hAnsi="Verdana" w:cs="Calibri"/>
        <w:b/>
        <w:bCs/>
        <w:sz w:val="22"/>
        <w:szCs w:val="22"/>
      </w:rPr>
      <w:t xml:space="preserve">- </w:t>
    </w:r>
    <w:r w:rsidRPr="007E1B7C">
      <w:rPr>
        <w:rFonts w:ascii="Verdana" w:hAnsi="Verdana" w:cs="Calibri"/>
        <w:b/>
        <w:bCs/>
        <w:sz w:val="22"/>
        <w:szCs w:val="22"/>
      </w:rPr>
      <w:t>CONFEA</w:t>
    </w:r>
  </w:p>
  <w:p w:rsidR="00A153D5" w:rsidRDefault="00A153D5" w:rsidP="00164899">
    <w:pPr>
      <w:spacing w:after="240"/>
      <w:jc w:val="center"/>
      <w:rPr>
        <w:rFonts w:ascii="Calibri" w:hAnsi="Calibri" w:cs="Calibri"/>
      </w:rPr>
    </w:pPr>
    <w:r>
      <w:rPr>
        <w:rFonts w:ascii="Calibri" w:hAnsi="Calibri" w:cs="Calibri"/>
        <w:noProof/>
      </w:rPr>
      <w:drawing>
        <wp:inline distT="0" distB="0" distL="0" distR="0">
          <wp:extent cx="1638769" cy="342900"/>
          <wp:effectExtent l="0" t="0" r="0"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CN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3815" cy="343956"/>
                  </a:xfrm>
                  <a:prstGeom prst="rect">
                    <a:avLst/>
                  </a:prstGeom>
                </pic:spPr>
              </pic:pic>
            </a:graphicData>
          </a:graphic>
        </wp:inline>
      </w:drawing>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3D5" w:rsidRDefault="00A153D5" w:rsidP="007E1B7C">
    <w:pPr>
      <w:pStyle w:val="Cabealho"/>
      <w:jc w:val="center"/>
    </w:pPr>
    <w:r>
      <w:rPr>
        <w:noProof/>
      </w:rPr>
      <w:drawing>
        <wp:inline distT="0" distB="0" distL="0" distR="0" wp14:anchorId="60302F15" wp14:editId="338B1983">
          <wp:extent cx="828675" cy="819150"/>
          <wp:effectExtent l="0" t="0" r="9525" b="0"/>
          <wp:docPr id="27" name="Imagem 27" descr="Descrição: Descrição: cid:image002.png@01CE3463.3DD99780"/>
          <wp:cNvGraphicFramePr/>
          <a:graphic xmlns:a="http://schemas.openxmlformats.org/drawingml/2006/main">
            <a:graphicData uri="http://schemas.openxmlformats.org/drawingml/2006/picture">
              <pic:pic xmlns:pic="http://schemas.openxmlformats.org/drawingml/2006/picture">
                <pic:nvPicPr>
                  <pic:cNvPr id="2" name="Imagem 2" descr="Descrição: Descrição: cid:image002.png@01CE3463.3DD99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A153D5" w:rsidRPr="007E1B7C" w:rsidRDefault="00A153D5" w:rsidP="007E1B7C">
    <w:pPr>
      <w:jc w:val="center"/>
      <w:rPr>
        <w:rFonts w:ascii="Verdana" w:hAnsi="Verdana" w:cs="Calibri"/>
        <w:b/>
        <w:bCs/>
        <w:sz w:val="22"/>
        <w:szCs w:val="22"/>
      </w:rPr>
    </w:pPr>
    <w:r w:rsidRPr="007E1B7C">
      <w:rPr>
        <w:rFonts w:ascii="Verdana" w:hAnsi="Verdana" w:cs="Calibri"/>
        <w:b/>
        <w:bCs/>
        <w:sz w:val="22"/>
        <w:szCs w:val="22"/>
      </w:rPr>
      <w:t>SERVIÇO PÚBLICO FEDERAL</w:t>
    </w:r>
  </w:p>
  <w:p w:rsidR="00A153D5" w:rsidRPr="007E1B7C" w:rsidRDefault="00A153D5" w:rsidP="0053671F">
    <w:pPr>
      <w:spacing w:after="240"/>
      <w:jc w:val="center"/>
      <w:rPr>
        <w:rFonts w:ascii="Verdana" w:hAnsi="Verdana" w:cs="Calibri"/>
        <w:b/>
        <w:bCs/>
        <w:sz w:val="22"/>
        <w:szCs w:val="22"/>
      </w:rPr>
    </w:pPr>
    <w:r w:rsidRPr="007E1B7C">
      <w:rPr>
        <w:rFonts w:ascii="Verdana" w:hAnsi="Verdana" w:cs="Calibri"/>
        <w:b/>
        <w:bCs/>
        <w:sz w:val="22"/>
        <w:szCs w:val="22"/>
      </w:rPr>
      <w:t xml:space="preserve">CONSELHO FEDERAL DE ENGENHARIA E AGRONOMIA </w:t>
    </w:r>
    <w:r>
      <w:rPr>
        <w:rFonts w:ascii="Verdana" w:hAnsi="Verdana" w:cs="Calibri"/>
        <w:b/>
        <w:bCs/>
        <w:sz w:val="22"/>
        <w:szCs w:val="22"/>
      </w:rPr>
      <w:t xml:space="preserve">- </w:t>
    </w:r>
    <w:r w:rsidRPr="007E1B7C">
      <w:rPr>
        <w:rFonts w:ascii="Verdana" w:hAnsi="Verdana" w:cs="Calibri"/>
        <w:b/>
        <w:bCs/>
        <w:sz w:val="22"/>
        <w:szCs w:val="22"/>
      </w:rPr>
      <w:t>CONFEA</w:t>
    </w:r>
  </w:p>
  <w:p w:rsidR="00A153D5" w:rsidRDefault="00A153D5" w:rsidP="00164899">
    <w:pPr>
      <w:spacing w:after="240"/>
      <w:jc w:val="center"/>
      <w:rPr>
        <w:rFonts w:ascii="Calibri" w:hAnsi="Calibri" w:cs="Calibri"/>
      </w:rPr>
    </w:pPr>
    <w:r>
      <w:rPr>
        <w:rFonts w:ascii="Calibri" w:hAnsi="Calibri" w:cs="Calibri"/>
        <w:noProof/>
      </w:rPr>
      <w:drawing>
        <wp:inline distT="0" distB="0" distL="0" distR="0">
          <wp:extent cx="1638769" cy="342900"/>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CN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3815" cy="343956"/>
                  </a:xfrm>
                  <a:prstGeom prst="rect">
                    <a:avLst/>
                  </a:prstGeom>
                </pic:spPr>
              </pic:pic>
            </a:graphicData>
          </a:graphic>
        </wp:inline>
      </w:drawing>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3D5" w:rsidRDefault="00A153D5" w:rsidP="007E1B7C">
    <w:pPr>
      <w:pStyle w:val="Cabealho"/>
      <w:jc w:val="center"/>
    </w:pPr>
    <w:r>
      <w:rPr>
        <w:noProof/>
      </w:rPr>
      <w:drawing>
        <wp:inline distT="0" distB="0" distL="0" distR="0" wp14:anchorId="60302F15" wp14:editId="338B1983">
          <wp:extent cx="828675" cy="819150"/>
          <wp:effectExtent l="0" t="0" r="9525" b="0"/>
          <wp:docPr id="29" name="Imagem 29" descr="Descrição: Descrição: cid:image002.png@01CE3463.3DD99780"/>
          <wp:cNvGraphicFramePr/>
          <a:graphic xmlns:a="http://schemas.openxmlformats.org/drawingml/2006/main">
            <a:graphicData uri="http://schemas.openxmlformats.org/drawingml/2006/picture">
              <pic:pic xmlns:pic="http://schemas.openxmlformats.org/drawingml/2006/picture">
                <pic:nvPicPr>
                  <pic:cNvPr id="2" name="Imagem 2" descr="Descrição: Descrição: cid:image002.png@01CE3463.3DD99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A153D5" w:rsidRPr="007E1B7C" w:rsidRDefault="00A153D5" w:rsidP="007E1B7C">
    <w:pPr>
      <w:jc w:val="center"/>
      <w:rPr>
        <w:rFonts w:ascii="Verdana" w:hAnsi="Verdana" w:cs="Calibri"/>
        <w:b/>
        <w:bCs/>
        <w:sz w:val="22"/>
        <w:szCs w:val="22"/>
      </w:rPr>
    </w:pPr>
    <w:r w:rsidRPr="007E1B7C">
      <w:rPr>
        <w:rFonts w:ascii="Verdana" w:hAnsi="Verdana" w:cs="Calibri"/>
        <w:b/>
        <w:bCs/>
        <w:sz w:val="22"/>
        <w:szCs w:val="22"/>
      </w:rPr>
      <w:t>SERVIÇO PÚBLICO FEDERAL</w:t>
    </w:r>
  </w:p>
  <w:p w:rsidR="00A153D5" w:rsidRPr="007E1B7C" w:rsidRDefault="00A153D5" w:rsidP="0053671F">
    <w:pPr>
      <w:spacing w:after="240"/>
      <w:jc w:val="center"/>
      <w:rPr>
        <w:rFonts w:ascii="Verdana" w:hAnsi="Verdana" w:cs="Calibri"/>
        <w:b/>
        <w:bCs/>
        <w:sz w:val="22"/>
        <w:szCs w:val="22"/>
      </w:rPr>
    </w:pPr>
    <w:r w:rsidRPr="007E1B7C">
      <w:rPr>
        <w:rFonts w:ascii="Verdana" w:hAnsi="Verdana" w:cs="Calibri"/>
        <w:b/>
        <w:bCs/>
        <w:sz w:val="22"/>
        <w:szCs w:val="22"/>
      </w:rPr>
      <w:t xml:space="preserve">CONSELHO FEDERAL DE ENGENHARIA E AGRONOMIA </w:t>
    </w:r>
    <w:r>
      <w:rPr>
        <w:rFonts w:ascii="Verdana" w:hAnsi="Verdana" w:cs="Calibri"/>
        <w:b/>
        <w:bCs/>
        <w:sz w:val="22"/>
        <w:szCs w:val="22"/>
      </w:rPr>
      <w:t xml:space="preserve">- </w:t>
    </w:r>
    <w:r w:rsidRPr="007E1B7C">
      <w:rPr>
        <w:rFonts w:ascii="Verdana" w:hAnsi="Verdana" w:cs="Calibri"/>
        <w:b/>
        <w:bCs/>
        <w:sz w:val="22"/>
        <w:szCs w:val="22"/>
      </w:rPr>
      <w:t>CONFEA</w:t>
    </w:r>
  </w:p>
  <w:p w:rsidR="00A153D5" w:rsidRDefault="00A153D5" w:rsidP="00164899">
    <w:pPr>
      <w:spacing w:after="240"/>
      <w:jc w:val="center"/>
      <w:rPr>
        <w:rFonts w:ascii="Calibri" w:hAnsi="Calibri" w:cs="Calibri"/>
      </w:rPr>
    </w:pPr>
    <w:r>
      <w:rPr>
        <w:rFonts w:ascii="Calibri" w:hAnsi="Calibri" w:cs="Calibri"/>
        <w:noProof/>
      </w:rPr>
      <w:drawing>
        <wp:inline distT="0" distB="0" distL="0" distR="0">
          <wp:extent cx="1638769" cy="342900"/>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CN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3815" cy="343956"/>
                  </a:xfrm>
                  <a:prstGeom prst="rect">
                    <a:avLst/>
                  </a:prstGeom>
                </pic:spPr>
              </pic:pic>
            </a:graphicData>
          </a:graphic>
        </wp:inline>
      </w:drawing>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3D5" w:rsidRDefault="00A153D5" w:rsidP="007E1B7C">
    <w:pPr>
      <w:pStyle w:val="Cabealho"/>
      <w:jc w:val="center"/>
    </w:pPr>
    <w:r>
      <w:rPr>
        <w:noProof/>
      </w:rPr>
      <w:drawing>
        <wp:inline distT="0" distB="0" distL="0" distR="0" wp14:anchorId="60302F15" wp14:editId="338B1983">
          <wp:extent cx="828675" cy="819150"/>
          <wp:effectExtent l="0" t="0" r="9525" b="0"/>
          <wp:docPr id="31" name="Imagem 31" descr="Descrição: Descrição: cid:image002.png@01CE3463.3DD99780"/>
          <wp:cNvGraphicFramePr/>
          <a:graphic xmlns:a="http://schemas.openxmlformats.org/drawingml/2006/main">
            <a:graphicData uri="http://schemas.openxmlformats.org/drawingml/2006/picture">
              <pic:pic xmlns:pic="http://schemas.openxmlformats.org/drawingml/2006/picture">
                <pic:nvPicPr>
                  <pic:cNvPr id="2" name="Imagem 2" descr="Descrição: Descrição: cid:image002.png@01CE3463.3DD99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A153D5" w:rsidRPr="007E1B7C" w:rsidRDefault="00A153D5" w:rsidP="007E1B7C">
    <w:pPr>
      <w:jc w:val="center"/>
      <w:rPr>
        <w:rFonts w:ascii="Verdana" w:hAnsi="Verdana" w:cs="Calibri"/>
        <w:b/>
        <w:bCs/>
        <w:sz w:val="22"/>
        <w:szCs w:val="22"/>
      </w:rPr>
    </w:pPr>
    <w:r w:rsidRPr="007E1B7C">
      <w:rPr>
        <w:rFonts w:ascii="Verdana" w:hAnsi="Verdana" w:cs="Calibri"/>
        <w:b/>
        <w:bCs/>
        <w:sz w:val="22"/>
        <w:szCs w:val="22"/>
      </w:rPr>
      <w:t>SERVIÇO PÚBLICO FEDERAL</w:t>
    </w:r>
  </w:p>
  <w:p w:rsidR="00A153D5" w:rsidRPr="007E1B7C" w:rsidRDefault="00A153D5" w:rsidP="0053671F">
    <w:pPr>
      <w:spacing w:after="240"/>
      <w:jc w:val="center"/>
      <w:rPr>
        <w:rFonts w:ascii="Verdana" w:hAnsi="Verdana" w:cs="Calibri"/>
        <w:b/>
        <w:bCs/>
        <w:sz w:val="22"/>
        <w:szCs w:val="22"/>
      </w:rPr>
    </w:pPr>
    <w:r w:rsidRPr="007E1B7C">
      <w:rPr>
        <w:rFonts w:ascii="Verdana" w:hAnsi="Verdana" w:cs="Calibri"/>
        <w:b/>
        <w:bCs/>
        <w:sz w:val="22"/>
        <w:szCs w:val="22"/>
      </w:rPr>
      <w:t xml:space="preserve">CONSELHO FEDERAL DE ENGENHARIA E AGRONOMIA </w:t>
    </w:r>
    <w:r>
      <w:rPr>
        <w:rFonts w:ascii="Verdana" w:hAnsi="Verdana" w:cs="Calibri"/>
        <w:b/>
        <w:bCs/>
        <w:sz w:val="22"/>
        <w:szCs w:val="22"/>
      </w:rPr>
      <w:t xml:space="preserve">- </w:t>
    </w:r>
    <w:r w:rsidRPr="007E1B7C">
      <w:rPr>
        <w:rFonts w:ascii="Verdana" w:hAnsi="Verdana" w:cs="Calibri"/>
        <w:b/>
        <w:bCs/>
        <w:sz w:val="22"/>
        <w:szCs w:val="22"/>
      </w:rPr>
      <w:t>CONFEA</w:t>
    </w:r>
  </w:p>
  <w:p w:rsidR="00A153D5" w:rsidRDefault="00A153D5" w:rsidP="00164899">
    <w:pPr>
      <w:spacing w:after="240"/>
      <w:jc w:val="center"/>
      <w:rPr>
        <w:rFonts w:ascii="Calibri" w:hAnsi="Calibri" w:cs="Calibri"/>
      </w:rPr>
    </w:pPr>
    <w:r>
      <w:rPr>
        <w:rFonts w:ascii="Calibri" w:hAnsi="Calibri" w:cs="Calibri"/>
        <w:noProof/>
      </w:rPr>
      <w:drawing>
        <wp:inline distT="0" distB="0" distL="0" distR="0">
          <wp:extent cx="1638769" cy="342900"/>
          <wp:effectExtent l="0" t="0" r="0" b="0"/>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CN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3815" cy="343956"/>
                  </a:xfrm>
                  <a:prstGeom prst="rect">
                    <a:avLst/>
                  </a:prstGeom>
                </pic:spPr>
              </pic:pic>
            </a:graphicData>
          </a:graphic>
        </wp:inline>
      </w:drawing>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3D5" w:rsidRDefault="00A153D5" w:rsidP="007E1B7C">
    <w:pPr>
      <w:pStyle w:val="Cabealho"/>
      <w:jc w:val="center"/>
    </w:pPr>
    <w:r>
      <w:rPr>
        <w:noProof/>
      </w:rPr>
      <w:drawing>
        <wp:inline distT="0" distB="0" distL="0" distR="0" wp14:anchorId="60302F15" wp14:editId="338B1983">
          <wp:extent cx="828675" cy="819150"/>
          <wp:effectExtent l="0" t="0" r="9525" b="0"/>
          <wp:docPr id="33" name="Imagem 33" descr="Descrição: Descrição: cid:image002.png@01CE3463.3DD99780"/>
          <wp:cNvGraphicFramePr/>
          <a:graphic xmlns:a="http://schemas.openxmlformats.org/drawingml/2006/main">
            <a:graphicData uri="http://schemas.openxmlformats.org/drawingml/2006/picture">
              <pic:pic xmlns:pic="http://schemas.openxmlformats.org/drawingml/2006/picture">
                <pic:nvPicPr>
                  <pic:cNvPr id="2" name="Imagem 2" descr="Descrição: Descrição: cid:image002.png@01CE3463.3DD99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A153D5" w:rsidRPr="007E1B7C" w:rsidRDefault="00A153D5" w:rsidP="007E1B7C">
    <w:pPr>
      <w:jc w:val="center"/>
      <w:rPr>
        <w:rFonts w:ascii="Verdana" w:hAnsi="Verdana" w:cs="Calibri"/>
        <w:b/>
        <w:bCs/>
        <w:sz w:val="22"/>
        <w:szCs w:val="22"/>
      </w:rPr>
    </w:pPr>
    <w:r w:rsidRPr="007E1B7C">
      <w:rPr>
        <w:rFonts w:ascii="Verdana" w:hAnsi="Verdana" w:cs="Calibri"/>
        <w:b/>
        <w:bCs/>
        <w:sz w:val="22"/>
        <w:szCs w:val="22"/>
      </w:rPr>
      <w:t>SERVIÇO PÚBLICO FEDERAL</w:t>
    </w:r>
  </w:p>
  <w:p w:rsidR="00A153D5" w:rsidRPr="007E1B7C" w:rsidRDefault="00A153D5" w:rsidP="0053671F">
    <w:pPr>
      <w:spacing w:after="240"/>
      <w:jc w:val="center"/>
      <w:rPr>
        <w:rFonts w:ascii="Verdana" w:hAnsi="Verdana" w:cs="Calibri"/>
        <w:b/>
        <w:bCs/>
        <w:sz w:val="22"/>
        <w:szCs w:val="22"/>
      </w:rPr>
    </w:pPr>
    <w:r w:rsidRPr="007E1B7C">
      <w:rPr>
        <w:rFonts w:ascii="Verdana" w:hAnsi="Verdana" w:cs="Calibri"/>
        <w:b/>
        <w:bCs/>
        <w:sz w:val="22"/>
        <w:szCs w:val="22"/>
      </w:rPr>
      <w:t xml:space="preserve">CONSELHO FEDERAL DE ENGENHARIA E AGRONOMIA </w:t>
    </w:r>
    <w:r>
      <w:rPr>
        <w:rFonts w:ascii="Verdana" w:hAnsi="Verdana" w:cs="Calibri"/>
        <w:b/>
        <w:bCs/>
        <w:sz w:val="22"/>
        <w:szCs w:val="22"/>
      </w:rPr>
      <w:t xml:space="preserve">- </w:t>
    </w:r>
    <w:r w:rsidRPr="007E1B7C">
      <w:rPr>
        <w:rFonts w:ascii="Verdana" w:hAnsi="Verdana" w:cs="Calibri"/>
        <w:b/>
        <w:bCs/>
        <w:sz w:val="22"/>
        <w:szCs w:val="22"/>
      </w:rPr>
      <w:t>CONFEA</w:t>
    </w:r>
  </w:p>
  <w:p w:rsidR="00A153D5" w:rsidRDefault="00A153D5" w:rsidP="00164899">
    <w:pPr>
      <w:spacing w:after="240"/>
      <w:jc w:val="center"/>
      <w:rPr>
        <w:rFonts w:ascii="Calibri" w:hAnsi="Calibri" w:cs="Calibri"/>
      </w:rPr>
    </w:pPr>
    <w:r>
      <w:rPr>
        <w:rFonts w:ascii="Calibri" w:hAnsi="Calibri" w:cs="Calibri"/>
        <w:noProof/>
      </w:rPr>
      <w:drawing>
        <wp:inline distT="0" distB="0" distL="0" distR="0">
          <wp:extent cx="1638769" cy="342900"/>
          <wp:effectExtent l="0" t="0" r="0" b="0"/>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CN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3815" cy="343956"/>
                  </a:xfrm>
                  <a:prstGeom prst="rect">
                    <a:avLst/>
                  </a:prstGeom>
                </pic:spPr>
              </pic:pic>
            </a:graphicData>
          </a:graphic>
        </wp:inline>
      </w:drawing>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3D5" w:rsidRDefault="00A153D5" w:rsidP="007E1B7C">
    <w:pPr>
      <w:pStyle w:val="Cabealho"/>
      <w:jc w:val="center"/>
    </w:pPr>
    <w:r>
      <w:rPr>
        <w:noProof/>
      </w:rPr>
      <w:drawing>
        <wp:inline distT="0" distB="0" distL="0" distR="0" wp14:anchorId="60302F15" wp14:editId="338B1983">
          <wp:extent cx="828675" cy="819150"/>
          <wp:effectExtent l="0" t="0" r="9525" b="0"/>
          <wp:docPr id="35" name="Imagem 35" descr="Descrição: Descrição: cid:image002.png@01CE3463.3DD99780"/>
          <wp:cNvGraphicFramePr/>
          <a:graphic xmlns:a="http://schemas.openxmlformats.org/drawingml/2006/main">
            <a:graphicData uri="http://schemas.openxmlformats.org/drawingml/2006/picture">
              <pic:pic xmlns:pic="http://schemas.openxmlformats.org/drawingml/2006/picture">
                <pic:nvPicPr>
                  <pic:cNvPr id="2" name="Imagem 2" descr="Descrição: Descrição: cid:image002.png@01CE3463.3DD99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A153D5" w:rsidRPr="007E1B7C" w:rsidRDefault="00A153D5" w:rsidP="007E1B7C">
    <w:pPr>
      <w:jc w:val="center"/>
      <w:rPr>
        <w:rFonts w:ascii="Verdana" w:hAnsi="Verdana" w:cs="Calibri"/>
        <w:b/>
        <w:bCs/>
        <w:sz w:val="22"/>
        <w:szCs w:val="22"/>
      </w:rPr>
    </w:pPr>
    <w:r w:rsidRPr="007E1B7C">
      <w:rPr>
        <w:rFonts w:ascii="Verdana" w:hAnsi="Verdana" w:cs="Calibri"/>
        <w:b/>
        <w:bCs/>
        <w:sz w:val="22"/>
        <w:szCs w:val="22"/>
      </w:rPr>
      <w:t>SERVIÇO PÚBLICO FEDERAL</w:t>
    </w:r>
  </w:p>
  <w:p w:rsidR="00A153D5" w:rsidRPr="007E1B7C" w:rsidRDefault="00A153D5" w:rsidP="0053671F">
    <w:pPr>
      <w:spacing w:after="240"/>
      <w:jc w:val="center"/>
      <w:rPr>
        <w:rFonts w:ascii="Verdana" w:hAnsi="Verdana" w:cs="Calibri"/>
        <w:b/>
        <w:bCs/>
        <w:sz w:val="22"/>
        <w:szCs w:val="22"/>
      </w:rPr>
    </w:pPr>
    <w:r w:rsidRPr="007E1B7C">
      <w:rPr>
        <w:rFonts w:ascii="Verdana" w:hAnsi="Verdana" w:cs="Calibri"/>
        <w:b/>
        <w:bCs/>
        <w:sz w:val="22"/>
        <w:szCs w:val="22"/>
      </w:rPr>
      <w:t xml:space="preserve">CONSELHO FEDERAL DE ENGENHARIA E AGRONOMIA </w:t>
    </w:r>
    <w:r>
      <w:rPr>
        <w:rFonts w:ascii="Verdana" w:hAnsi="Verdana" w:cs="Calibri"/>
        <w:b/>
        <w:bCs/>
        <w:sz w:val="22"/>
        <w:szCs w:val="22"/>
      </w:rPr>
      <w:t xml:space="preserve">- </w:t>
    </w:r>
    <w:r w:rsidRPr="007E1B7C">
      <w:rPr>
        <w:rFonts w:ascii="Verdana" w:hAnsi="Verdana" w:cs="Calibri"/>
        <w:b/>
        <w:bCs/>
        <w:sz w:val="22"/>
        <w:szCs w:val="22"/>
      </w:rPr>
      <w:t>CONFEA</w:t>
    </w:r>
  </w:p>
  <w:p w:rsidR="00A153D5" w:rsidRDefault="00A153D5" w:rsidP="00164899">
    <w:pPr>
      <w:spacing w:after="240"/>
      <w:jc w:val="center"/>
      <w:rPr>
        <w:rFonts w:ascii="Calibri" w:hAnsi="Calibri" w:cs="Calibri"/>
      </w:rPr>
    </w:pPr>
    <w:r>
      <w:rPr>
        <w:rFonts w:ascii="Calibri" w:hAnsi="Calibri" w:cs="Calibri"/>
        <w:noProof/>
      </w:rPr>
      <w:drawing>
        <wp:inline distT="0" distB="0" distL="0" distR="0">
          <wp:extent cx="1638769" cy="342900"/>
          <wp:effectExtent l="0" t="0" r="0" b="0"/>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CN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3815" cy="343956"/>
                  </a:xfrm>
                  <a:prstGeom prst="rect">
                    <a:avLst/>
                  </a:prstGeom>
                </pic:spPr>
              </pic:pic>
            </a:graphicData>
          </a:graphic>
        </wp:inline>
      </w:drawing>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3D5" w:rsidRDefault="00A153D5" w:rsidP="007E1B7C">
    <w:pPr>
      <w:pStyle w:val="Cabealho"/>
      <w:jc w:val="center"/>
    </w:pPr>
    <w:r>
      <w:rPr>
        <w:noProof/>
      </w:rPr>
      <w:drawing>
        <wp:inline distT="0" distB="0" distL="0" distR="0" wp14:anchorId="60302F15" wp14:editId="338B1983">
          <wp:extent cx="828675" cy="819150"/>
          <wp:effectExtent l="0" t="0" r="9525" b="0"/>
          <wp:docPr id="37" name="Imagem 37" descr="Descrição: Descrição: cid:image002.png@01CE3463.3DD99780"/>
          <wp:cNvGraphicFramePr/>
          <a:graphic xmlns:a="http://schemas.openxmlformats.org/drawingml/2006/main">
            <a:graphicData uri="http://schemas.openxmlformats.org/drawingml/2006/picture">
              <pic:pic xmlns:pic="http://schemas.openxmlformats.org/drawingml/2006/picture">
                <pic:nvPicPr>
                  <pic:cNvPr id="2" name="Imagem 2" descr="Descrição: Descrição: cid:image002.png@01CE3463.3DD99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A153D5" w:rsidRPr="007E1B7C" w:rsidRDefault="00A153D5" w:rsidP="007E1B7C">
    <w:pPr>
      <w:jc w:val="center"/>
      <w:rPr>
        <w:rFonts w:ascii="Verdana" w:hAnsi="Verdana" w:cs="Calibri"/>
        <w:b/>
        <w:bCs/>
        <w:sz w:val="22"/>
        <w:szCs w:val="22"/>
      </w:rPr>
    </w:pPr>
    <w:r w:rsidRPr="007E1B7C">
      <w:rPr>
        <w:rFonts w:ascii="Verdana" w:hAnsi="Verdana" w:cs="Calibri"/>
        <w:b/>
        <w:bCs/>
        <w:sz w:val="22"/>
        <w:szCs w:val="22"/>
      </w:rPr>
      <w:t>SERVIÇO PÚBLICO FEDERAL</w:t>
    </w:r>
  </w:p>
  <w:p w:rsidR="00A153D5" w:rsidRPr="007E1B7C" w:rsidRDefault="00A153D5" w:rsidP="0053671F">
    <w:pPr>
      <w:spacing w:after="240"/>
      <w:jc w:val="center"/>
      <w:rPr>
        <w:rFonts w:ascii="Verdana" w:hAnsi="Verdana" w:cs="Calibri"/>
        <w:b/>
        <w:bCs/>
        <w:sz w:val="22"/>
        <w:szCs w:val="22"/>
      </w:rPr>
    </w:pPr>
    <w:r w:rsidRPr="007E1B7C">
      <w:rPr>
        <w:rFonts w:ascii="Verdana" w:hAnsi="Verdana" w:cs="Calibri"/>
        <w:b/>
        <w:bCs/>
        <w:sz w:val="22"/>
        <w:szCs w:val="22"/>
      </w:rPr>
      <w:t xml:space="preserve">CONSELHO FEDERAL DE ENGENHARIA E AGRONOMIA </w:t>
    </w:r>
    <w:r>
      <w:rPr>
        <w:rFonts w:ascii="Verdana" w:hAnsi="Verdana" w:cs="Calibri"/>
        <w:b/>
        <w:bCs/>
        <w:sz w:val="22"/>
        <w:szCs w:val="22"/>
      </w:rPr>
      <w:t xml:space="preserve">- </w:t>
    </w:r>
    <w:r w:rsidRPr="007E1B7C">
      <w:rPr>
        <w:rFonts w:ascii="Verdana" w:hAnsi="Verdana" w:cs="Calibri"/>
        <w:b/>
        <w:bCs/>
        <w:sz w:val="22"/>
        <w:szCs w:val="22"/>
      </w:rPr>
      <w:t>CONFEA</w:t>
    </w:r>
  </w:p>
  <w:p w:rsidR="00A153D5" w:rsidRDefault="00A153D5" w:rsidP="00164899">
    <w:pPr>
      <w:spacing w:after="240"/>
      <w:jc w:val="center"/>
      <w:rPr>
        <w:rFonts w:ascii="Calibri" w:hAnsi="Calibri" w:cs="Calibri"/>
      </w:rPr>
    </w:pPr>
    <w:r>
      <w:rPr>
        <w:rFonts w:ascii="Calibri" w:hAnsi="Calibri" w:cs="Calibri"/>
        <w:noProof/>
      </w:rPr>
      <w:drawing>
        <wp:inline distT="0" distB="0" distL="0" distR="0">
          <wp:extent cx="1638769" cy="342900"/>
          <wp:effectExtent l="0" t="0" r="0" b="0"/>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CN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3815" cy="343956"/>
                  </a:xfrm>
                  <a:prstGeom prst="rect">
                    <a:avLst/>
                  </a:prstGeom>
                </pic:spPr>
              </pic:pic>
            </a:graphicData>
          </a:graphic>
        </wp:inline>
      </w:drawing>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3D5" w:rsidRDefault="00A153D5" w:rsidP="007E1B7C">
    <w:pPr>
      <w:pStyle w:val="Cabealho"/>
      <w:jc w:val="center"/>
    </w:pPr>
    <w:r>
      <w:rPr>
        <w:noProof/>
      </w:rPr>
      <w:drawing>
        <wp:inline distT="0" distB="0" distL="0" distR="0" wp14:anchorId="60302F15" wp14:editId="338B1983">
          <wp:extent cx="828675" cy="819150"/>
          <wp:effectExtent l="0" t="0" r="9525" b="0"/>
          <wp:docPr id="39" name="Imagem 39" descr="Descrição: Descrição: cid:image002.png@01CE3463.3DD99780"/>
          <wp:cNvGraphicFramePr/>
          <a:graphic xmlns:a="http://schemas.openxmlformats.org/drawingml/2006/main">
            <a:graphicData uri="http://schemas.openxmlformats.org/drawingml/2006/picture">
              <pic:pic xmlns:pic="http://schemas.openxmlformats.org/drawingml/2006/picture">
                <pic:nvPicPr>
                  <pic:cNvPr id="2" name="Imagem 2" descr="Descrição: Descrição: cid:image002.png@01CE3463.3DD99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A153D5" w:rsidRPr="007E1B7C" w:rsidRDefault="00A153D5" w:rsidP="007E1B7C">
    <w:pPr>
      <w:jc w:val="center"/>
      <w:rPr>
        <w:rFonts w:ascii="Verdana" w:hAnsi="Verdana" w:cs="Calibri"/>
        <w:b/>
        <w:bCs/>
        <w:sz w:val="22"/>
        <w:szCs w:val="22"/>
      </w:rPr>
    </w:pPr>
    <w:r w:rsidRPr="007E1B7C">
      <w:rPr>
        <w:rFonts w:ascii="Verdana" w:hAnsi="Verdana" w:cs="Calibri"/>
        <w:b/>
        <w:bCs/>
        <w:sz w:val="22"/>
        <w:szCs w:val="22"/>
      </w:rPr>
      <w:t>SERVIÇO PÚBLICO FEDERAL</w:t>
    </w:r>
  </w:p>
  <w:p w:rsidR="00A153D5" w:rsidRPr="007E1B7C" w:rsidRDefault="00A153D5" w:rsidP="0053671F">
    <w:pPr>
      <w:spacing w:after="240"/>
      <w:jc w:val="center"/>
      <w:rPr>
        <w:rFonts w:ascii="Verdana" w:hAnsi="Verdana" w:cs="Calibri"/>
        <w:b/>
        <w:bCs/>
        <w:sz w:val="22"/>
        <w:szCs w:val="22"/>
      </w:rPr>
    </w:pPr>
    <w:r w:rsidRPr="007E1B7C">
      <w:rPr>
        <w:rFonts w:ascii="Verdana" w:hAnsi="Verdana" w:cs="Calibri"/>
        <w:b/>
        <w:bCs/>
        <w:sz w:val="22"/>
        <w:szCs w:val="22"/>
      </w:rPr>
      <w:t xml:space="preserve">CONSELHO FEDERAL DE ENGENHARIA E AGRONOMIA </w:t>
    </w:r>
    <w:r>
      <w:rPr>
        <w:rFonts w:ascii="Verdana" w:hAnsi="Verdana" w:cs="Calibri"/>
        <w:b/>
        <w:bCs/>
        <w:sz w:val="22"/>
        <w:szCs w:val="22"/>
      </w:rPr>
      <w:t xml:space="preserve">- </w:t>
    </w:r>
    <w:r w:rsidRPr="007E1B7C">
      <w:rPr>
        <w:rFonts w:ascii="Verdana" w:hAnsi="Verdana" w:cs="Calibri"/>
        <w:b/>
        <w:bCs/>
        <w:sz w:val="22"/>
        <w:szCs w:val="22"/>
      </w:rPr>
      <w:t>CONFEA</w:t>
    </w:r>
  </w:p>
  <w:p w:rsidR="00A153D5" w:rsidRDefault="00A153D5" w:rsidP="00164899">
    <w:pPr>
      <w:spacing w:after="240"/>
      <w:jc w:val="center"/>
      <w:rPr>
        <w:rFonts w:ascii="Calibri" w:hAnsi="Calibri" w:cs="Calibri"/>
      </w:rPr>
    </w:pPr>
    <w:r>
      <w:rPr>
        <w:rFonts w:ascii="Calibri" w:hAnsi="Calibri" w:cs="Calibri"/>
        <w:noProof/>
      </w:rPr>
      <w:drawing>
        <wp:inline distT="0" distB="0" distL="0" distR="0">
          <wp:extent cx="1638769" cy="342900"/>
          <wp:effectExtent l="0" t="0" r="0" b="0"/>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CN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3815" cy="34395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3D5" w:rsidRDefault="00A153D5" w:rsidP="007E1B7C">
    <w:pPr>
      <w:pStyle w:val="Cabealho"/>
      <w:jc w:val="center"/>
    </w:pPr>
    <w:r>
      <w:rPr>
        <w:noProof/>
      </w:rPr>
      <w:drawing>
        <wp:inline distT="0" distB="0" distL="0" distR="0" wp14:anchorId="60302F15" wp14:editId="338B1983">
          <wp:extent cx="828675" cy="819150"/>
          <wp:effectExtent l="0" t="0" r="9525" b="0"/>
          <wp:docPr id="5" name="Imagem 5" descr="Descrição: Descrição: cid:image002.png@01CE3463.3DD99780"/>
          <wp:cNvGraphicFramePr/>
          <a:graphic xmlns:a="http://schemas.openxmlformats.org/drawingml/2006/main">
            <a:graphicData uri="http://schemas.openxmlformats.org/drawingml/2006/picture">
              <pic:pic xmlns:pic="http://schemas.openxmlformats.org/drawingml/2006/picture">
                <pic:nvPicPr>
                  <pic:cNvPr id="2" name="Imagem 2" descr="Descrição: Descrição: cid:image002.png@01CE3463.3DD99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A153D5" w:rsidRPr="007E1B7C" w:rsidRDefault="00A153D5" w:rsidP="007E1B7C">
    <w:pPr>
      <w:jc w:val="center"/>
      <w:rPr>
        <w:rFonts w:ascii="Verdana" w:hAnsi="Verdana" w:cs="Calibri"/>
        <w:b/>
        <w:bCs/>
        <w:sz w:val="22"/>
        <w:szCs w:val="22"/>
      </w:rPr>
    </w:pPr>
    <w:r w:rsidRPr="007E1B7C">
      <w:rPr>
        <w:rFonts w:ascii="Verdana" w:hAnsi="Verdana" w:cs="Calibri"/>
        <w:b/>
        <w:bCs/>
        <w:sz w:val="22"/>
        <w:szCs w:val="22"/>
      </w:rPr>
      <w:t>SERVIÇO PÚBLICO FEDERAL</w:t>
    </w:r>
  </w:p>
  <w:p w:rsidR="00A153D5" w:rsidRPr="007E1B7C" w:rsidRDefault="00A153D5" w:rsidP="0053671F">
    <w:pPr>
      <w:spacing w:after="240"/>
      <w:jc w:val="center"/>
      <w:rPr>
        <w:rFonts w:ascii="Verdana" w:hAnsi="Verdana" w:cs="Calibri"/>
        <w:b/>
        <w:bCs/>
        <w:sz w:val="22"/>
        <w:szCs w:val="22"/>
      </w:rPr>
    </w:pPr>
    <w:r w:rsidRPr="007E1B7C">
      <w:rPr>
        <w:rFonts w:ascii="Verdana" w:hAnsi="Verdana" w:cs="Calibri"/>
        <w:b/>
        <w:bCs/>
        <w:sz w:val="22"/>
        <w:szCs w:val="22"/>
      </w:rPr>
      <w:t xml:space="preserve">CONSELHO FEDERAL DE ENGENHARIA E AGRONOMIA </w:t>
    </w:r>
    <w:r>
      <w:rPr>
        <w:rFonts w:ascii="Verdana" w:hAnsi="Verdana" w:cs="Calibri"/>
        <w:b/>
        <w:bCs/>
        <w:sz w:val="22"/>
        <w:szCs w:val="22"/>
      </w:rPr>
      <w:t xml:space="preserve">- </w:t>
    </w:r>
    <w:r w:rsidRPr="007E1B7C">
      <w:rPr>
        <w:rFonts w:ascii="Verdana" w:hAnsi="Verdana" w:cs="Calibri"/>
        <w:b/>
        <w:bCs/>
        <w:sz w:val="22"/>
        <w:szCs w:val="22"/>
      </w:rPr>
      <w:t>CONFEA</w:t>
    </w:r>
  </w:p>
  <w:p w:rsidR="00A153D5" w:rsidRDefault="00A153D5" w:rsidP="00164899">
    <w:pPr>
      <w:spacing w:after="240"/>
      <w:jc w:val="center"/>
      <w:rPr>
        <w:rFonts w:ascii="Calibri" w:hAnsi="Calibri" w:cs="Calibri"/>
      </w:rPr>
    </w:pPr>
    <w:r>
      <w:rPr>
        <w:rFonts w:ascii="Calibri" w:hAnsi="Calibri" w:cs="Calibri"/>
        <w:noProof/>
      </w:rPr>
      <w:drawing>
        <wp:inline distT="0" distB="0" distL="0" distR="0">
          <wp:extent cx="1638769" cy="3429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CN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3815" cy="343956"/>
                  </a:xfrm>
                  <a:prstGeom prst="rect">
                    <a:avLst/>
                  </a:prstGeom>
                </pic:spPr>
              </pic:pic>
            </a:graphicData>
          </a:graphic>
        </wp:inline>
      </w:drawing>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3D5" w:rsidRDefault="00A153D5" w:rsidP="007E1B7C">
    <w:pPr>
      <w:pStyle w:val="Cabealho"/>
      <w:jc w:val="center"/>
    </w:pPr>
    <w:r>
      <w:rPr>
        <w:noProof/>
      </w:rPr>
      <w:drawing>
        <wp:inline distT="0" distB="0" distL="0" distR="0" wp14:anchorId="60302F15" wp14:editId="338B1983">
          <wp:extent cx="828675" cy="819150"/>
          <wp:effectExtent l="0" t="0" r="9525" b="0"/>
          <wp:docPr id="41" name="Imagem 41" descr="Descrição: Descrição: cid:image002.png@01CE3463.3DD99780"/>
          <wp:cNvGraphicFramePr/>
          <a:graphic xmlns:a="http://schemas.openxmlformats.org/drawingml/2006/main">
            <a:graphicData uri="http://schemas.openxmlformats.org/drawingml/2006/picture">
              <pic:pic xmlns:pic="http://schemas.openxmlformats.org/drawingml/2006/picture">
                <pic:nvPicPr>
                  <pic:cNvPr id="2" name="Imagem 2" descr="Descrição: Descrição: cid:image002.png@01CE3463.3DD99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A153D5" w:rsidRPr="007E1B7C" w:rsidRDefault="00A153D5" w:rsidP="007E1B7C">
    <w:pPr>
      <w:jc w:val="center"/>
      <w:rPr>
        <w:rFonts w:ascii="Verdana" w:hAnsi="Verdana" w:cs="Calibri"/>
        <w:b/>
        <w:bCs/>
        <w:sz w:val="22"/>
        <w:szCs w:val="22"/>
      </w:rPr>
    </w:pPr>
    <w:r w:rsidRPr="007E1B7C">
      <w:rPr>
        <w:rFonts w:ascii="Verdana" w:hAnsi="Verdana" w:cs="Calibri"/>
        <w:b/>
        <w:bCs/>
        <w:sz w:val="22"/>
        <w:szCs w:val="22"/>
      </w:rPr>
      <w:t>SERVIÇO PÚBLICO FEDERAL</w:t>
    </w:r>
  </w:p>
  <w:p w:rsidR="00A153D5" w:rsidRPr="007E1B7C" w:rsidRDefault="00A153D5" w:rsidP="0053671F">
    <w:pPr>
      <w:spacing w:after="240"/>
      <w:jc w:val="center"/>
      <w:rPr>
        <w:rFonts w:ascii="Verdana" w:hAnsi="Verdana" w:cs="Calibri"/>
        <w:b/>
        <w:bCs/>
        <w:sz w:val="22"/>
        <w:szCs w:val="22"/>
      </w:rPr>
    </w:pPr>
    <w:r w:rsidRPr="007E1B7C">
      <w:rPr>
        <w:rFonts w:ascii="Verdana" w:hAnsi="Verdana" w:cs="Calibri"/>
        <w:b/>
        <w:bCs/>
        <w:sz w:val="22"/>
        <w:szCs w:val="22"/>
      </w:rPr>
      <w:t xml:space="preserve">CONSELHO FEDERAL DE ENGENHARIA E AGRONOMIA </w:t>
    </w:r>
    <w:r>
      <w:rPr>
        <w:rFonts w:ascii="Verdana" w:hAnsi="Verdana" w:cs="Calibri"/>
        <w:b/>
        <w:bCs/>
        <w:sz w:val="22"/>
        <w:szCs w:val="22"/>
      </w:rPr>
      <w:t xml:space="preserve">- </w:t>
    </w:r>
    <w:r w:rsidRPr="007E1B7C">
      <w:rPr>
        <w:rFonts w:ascii="Verdana" w:hAnsi="Verdana" w:cs="Calibri"/>
        <w:b/>
        <w:bCs/>
        <w:sz w:val="22"/>
        <w:szCs w:val="22"/>
      </w:rPr>
      <w:t>CONFEA</w:t>
    </w:r>
  </w:p>
  <w:p w:rsidR="00A153D5" w:rsidRDefault="00A153D5" w:rsidP="00164899">
    <w:pPr>
      <w:spacing w:after="240"/>
      <w:jc w:val="center"/>
      <w:rPr>
        <w:rFonts w:ascii="Calibri" w:hAnsi="Calibri" w:cs="Calibri"/>
      </w:rPr>
    </w:pPr>
    <w:r>
      <w:rPr>
        <w:rFonts w:ascii="Calibri" w:hAnsi="Calibri" w:cs="Calibri"/>
        <w:noProof/>
      </w:rPr>
      <w:drawing>
        <wp:inline distT="0" distB="0" distL="0" distR="0">
          <wp:extent cx="1638769" cy="342900"/>
          <wp:effectExtent l="0" t="0" r="0" b="0"/>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CN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3815" cy="343956"/>
                  </a:xfrm>
                  <a:prstGeom prst="rect">
                    <a:avLst/>
                  </a:prstGeom>
                </pic:spPr>
              </pic:pic>
            </a:graphicData>
          </a:graphic>
        </wp:inline>
      </w:drawing>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456" w:rsidRDefault="007B4456" w:rsidP="007E1B7C">
    <w:pPr>
      <w:pStyle w:val="Cabealho"/>
      <w:jc w:val="center"/>
    </w:pPr>
    <w:r>
      <w:rPr>
        <w:noProof/>
      </w:rPr>
      <w:drawing>
        <wp:inline distT="0" distB="0" distL="0" distR="0" wp14:anchorId="60302F15" wp14:editId="338B1983">
          <wp:extent cx="828675" cy="819150"/>
          <wp:effectExtent l="0" t="0" r="9525" b="0"/>
          <wp:docPr id="2" name="Imagem 2" descr="Descrição: Descrição: cid:image002.png@01CE3463.3DD99780"/>
          <wp:cNvGraphicFramePr/>
          <a:graphic xmlns:a="http://schemas.openxmlformats.org/drawingml/2006/main">
            <a:graphicData uri="http://schemas.openxmlformats.org/drawingml/2006/picture">
              <pic:pic xmlns:pic="http://schemas.openxmlformats.org/drawingml/2006/picture">
                <pic:nvPicPr>
                  <pic:cNvPr id="2" name="Imagem 2" descr="Descrição: Descrição: cid:image002.png@01CE3463.3DD99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7B4456" w:rsidRPr="007E1B7C" w:rsidRDefault="007B4456" w:rsidP="007E1B7C">
    <w:pPr>
      <w:jc w:val="center"/>
      <w:rPr>
        <w:rFonts w:ascii="Verdana" w:hAnsi="Verdana" w:cs="Calibri"/>
        <w:b/>
        <w:bCs/>
        <w:sz w:val="22"/>
        <w:szCs w:val="22"/>
      </w:rPr>
    </w:pPr>
    <w:r w:rsidRPr="007E1B7C">
      <w:rPr>
        <w:rFonts w:ascii="Verdana" w:hAnsi="Verdana" w:cs="Calibri"/>
        <w:b/>
        <w:bCs/>
        <w:sz w:val="22"/>
        <w:szCs w:val="22"/>
      </w:rPr>
      <w:t>SERVIÇO PÚBLICO FEDERAL</w:t>
    </w:r>
  </w:p>
  <w:p w:rsidR="007B4456" w:rsidRPr="007E1B7C" w:rsidRDefault="007B4456" w:rsidP="0053671F">
    <w:pPr>
      <w:spacing w:after="240"/>
      <w:jc w:val="center"/>
      <w:rPr>
        <w:rFonts w:ascii="Verdana" w:hAnsi="Verdana" w:cs="Calibri"/>
        <w:b/>
        <w:bCs/>
        <w:sz w:val="22"/>
        <w:szCs w:val="22"/>
      </w:rPr>
    </w:pPr>
    <w:r w:rsidRPr="007E1B7C">
      <w:rPr>
        <w:rFonts w:ascii="Verdana" w:hAnsi="Verdana" w:cs="Calibri"/>
        <w:b/>
        <w:bCs/>
        <w:sz w:val="22"/>
        <w:szCs w:val="22"/>
      </w:rPr>
      <w:t xml:space="preserve">CONSELHO FEDERAL DE ENGENHARIA E AGRONOMIA </w:t>
    </w:r>
    <w:r>
      <w:rPr>
        <w:rFonts w:ascii="Verdana" w:hAnsi="Verdana" w:cs="Calibri"/>
        <w:b/>
        <w:bCs/>
        <w:sz w:val="22"/>
        <w:szCs w:val="22"/>
      </w:rPr>
      <w:t xml:space="preserve">- </w:t>
    </w:r>
    <w:r w:rsidRPr="007E1B7C">
      <w:rPr>
        <w:rFonts w:ascii="Verdana" w:hAnsi="Verdana" w:cs="Calibri"/>
        <w:b/>
        <w:bCs/>
        <w:sz w:val="22"/>
        <w:szCs w:val="22"/>
      </w:rPr>
      <w:t>CONFEA</w:t>
    </w:r>
  </w:p>
  <w:p w:rsidR="007B4456" w:rsidRDefault="007B4456" w:rsidP="00164899">
    <w:pPr>
      <w:spacing w:after="240"/>
      <w:jc w:val="center"/>
      <w:rPr>
        <w:rFonts w:ascii="Calibri" w:hAnsi="Calibri" w:cs="Calibri"/>
      </w:rPr>
    </w:pPr>
    <w:r>
      <w:rPr>
        <w:rFonts w:ascii="Calibri" w:hAnsi="Calibri" w:cs="Calibri"/>
        <w:noProof/>
      </w:rPr>
      <w:drawing>
        <wp:inline distT="0" distB="0" distL="0" distR="0">
          <wp:extent cx="1638769" cy="3429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CN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3815" cy="34395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3D5" w:rsidRDefault="00A153D5" w:rsidP="007E1B7C">
    <w:pPr>
      <w:pStyle w:val="Cabealho"/>
      <w:jc w:val="center"/>
    </w:pPr>
    <w:r>
      <w:rPr>
        <w:noProof/>
      </w:rPr>
      <w:drawing>
        <wp:inline distT="0" distB="0" distL="0" distR="0" wp14:anchorId="60302F15" wp14:editId="338B1983">
          <wp:extent cx="828675" cy="819150"/>
          <wp:effectExtent l="0" t="0" r="9525" b="0"/>
          <wp:docPr id="7" name="Imagem 7" descr="Descrição: Descrição: cid:image002.png@01CE3463.3DD99780"/>
          <wp:cNvGraphicFramePr/>
          <a:graphic xmlns:a="http://schemas.openxmlformats.org/drawingml/2006/main">
            <a:graphicData uri="http://schemas.openxmlformats.org/drawingml/2006/picture">
              <pic:pic xmlns:pic="http://schemas.openxmlformats.org/drawingml/2006/picture">
                <pic:nvPicPr>
                  <pic:cNvPr id="2" name="Imagem 2" descr="Descrição: Descrição: cid:image002.png@01CE3463.3DD99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A153D5" w:rsidRPr="007E1B7C" w:rsidRDefault="00A153D5" w:rsidP="007E1B7C">
    <w:pPr>
      <w:jc w:val="center"/>
      <w:rPr>
        <w:rFonts w:ascii="Verdana" w:hAnsi="Verdana" w:cs="Calibri"/>
        <w:b/>
        <w:bCs/>
        <w:sz w:val="22"/>
        <w:szCs w:val="22"/>
      </w:rPr>
    </w:pPr>
    <w:r w:rsidRPr="007E1B7C">
      <w:rPr>
        <w:rFonts w:ascii="Verdana" w:hAnsi="Verdana" w:cs="Calibri"/>
        <w:b/>
        <w:bCs/>
        <w:sz w:val="22"/>
        <w:szCs w:val="22"/>
      </w:rPr>
      <w:t>SERVIÇO PÚBLICO FEDERAL</w:t>
    </w:r>
  </w:p>
  <w:p w:rsidR="00A153D5" w:rsidRPr="007E1B7C" w:rsidRDefault="00A153D5" w:rsidP="0053671F">
    <w:pPr>
      <w:spacing w:after="240"/>
      <w:jc w:val="center"/>
      <w:rPr>
        <w:rFonts w:ascii="Verdana" w:hAnsi="Verdana" w:cs="Calibri"/>
        <w:b/>
        <w:bCs/>
        <w:sz w:val="22"/>
        <w:szCs w:val="22"/>
      </w:rPr>
    </w:pPr>
    <w:r w:rsidRPr="007E1B7C">
      <w:rPr>
        <w:rFonts w:ascii="Verdana" w:hAnsi="Verdana" w:cs="Calibri"/>
        <w:b/>
        <w:bCs/>
        <w:sz w:val="22"/>
        <w:szCs w:val="22"/>
      </w:rPr>
      <w:t xml:space="preserve">CONSELHO FEDERAL DE ENGENHARIA E AGRONOMIA </w:t>
    </w:r>
    <w:r>
      <w:rPr>
        <w:rFonts w:ascii="Verdana" w:hAnsi="Verdana" w:cs="Calibri"/>
        <w:b/>
        <w:bCs/>
        <w:sz w:val="22"/>
        <w:szCs w:val="22"/>
      </w:rPr>
      <w:t xml:space="preserve">- </w:t>
    </w:r>
    <w:r w:rsidRPr="007E1B7C">
      <w:rPr>
        <w:rFonts w:ascii="Verdana" w:hAnsi="Verdana" w:cs="Calibri"/>
        <w:b/>
        <w:bCs/>
        <w:sz w:val="22"/>
        <w:szCs w:val="22"/>
      </w:rPr>
      <w:t>CONFEA</w:t>
    </w:r>
  </w:p>
  <w:p w:rsidR="00A153D5" w:rsidRDefault="00A153D5" w:rsidP="00164899">
    <w:pPr>
      <w:spacing w:after="240"/>
      <w:jc w:val="center"/>
      <w:rPr>
        <w:rFonts w:ascii="Calibri" w:hAnsi="Calibri" w:cs="Calibri"/>
      </w:rPr>
    </w:pPr>
    <w:r>
      <w:rPr>
        <w:rFonts w:ascii="Calibri" w:hAnsi="Calibri" w:cs="Calibri"/>
        <w:noProof/>
      </w:rPr>
      <w:drawing>
        <wp:inline distT="0" distB="0" distL="0" distR="0">
          <wp:extent cx="1638769" cy="3429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CN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3815" cy="343956"/>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3D5" w:rsidRDefault="00A153D5" w:rsidP="007E1B7C">
    <w:pPr>
      <w:pStyle w:val="Cabealho"/>
      <w:jc w:val="center"/>
    </w:pPr>
    <w:r>
      <w:rPr>
        <w:noProof/>
      </w:rPr>
      <w:drawing>
        <wp:inline distT="0" distB="0" distL="0" distR="0" wp14:anchorId="60302F15" wp14:editId="338B1983">
          <wp:extent cx="828675" cy="819150"/>
          <wp:effectExtent l="0" t="0" r="9525" b="0"/>
          <wp:docPr id="9" name="Imagem 9" descr="Descrição: Descrição: cid:image002.png@01CE3463.3DD99780"/>
          <wp:cNvGraphicFramePr/>
          <a:graphic xmlns:a="http://schemas.openxmlformats.org/drawingml/2006/main">
            <a:graphicData uri="http://schemas.openxmlformats.org/drawingml/2006/picture">
              <pic:pic xmlns:pic="http://schemas.openxmlformats.org/drawingml/2006/picture">
                <pic:nvPicPr>
                  <pic:cNvPr id="2" name="Imagem 2" descr="Descrição: Descrição: cid:image002.png@01CE3463.3DD99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A153D5" w:rsidRPr="007E1B7C" w:rsidRDefault="00A153D5" w:rsidP="007E1B7C">
    <w:pPr>
      <w:jc w:val="center"/>
      <w:rPr>
        <w:rFonts w:ascii="Verdana" w:hAnsi="Verdana" w:cs="Calibri"/>
        <w:b/>
        <w:bCs/>
        <w:sz w:val="22"/>
        <w:szCs w:val="22"/>
      </w:rPr>
    </w:pPr>
    <w:r w:rsidRPr="007E1B7C">
      <w:rPr>
        <w:rFonts w:ascii="Verdana" w:hAnsi="Verdana" w:cs="Calibri"/>
        <w:b/>
        <w:bCs/>
        <w:sz w:val="22"/>
        <w:szCs w:val="22"/>
      </w:rPr>
      <w:t>SERVIÇO PÚBLICO FEDERAL</w:t>
    </w:r>
  </w:p>
  <w:p w:rsidR="00A153D5" w:rsidRPr="007E1B7C" w:rsidRDefault="00A153D5" w:rsidP="0053671F">
    <w:pPr>
      <w:spacing w:after="240"/>
      <w:jc w:val="center"/>
      <w:rPr>
        <w:rFonts w:ascii="Verdana" w:hAnsi="Verdana" w:cs="Calibri"/>
        <w:b/>
        <w:bCs/>
        <w:sz w:val="22"/>
        <w:szCs w:val="22"/>
      </w:rPr>
    </w:pPr>
    <w:r w:rsidRPr="007E1B7C">
      <w:rPr>
        <w:rFonts w:ascii="Verdana" w:hAnsi="Verdana" w:cs="Calibri"/>
        <w:b/>
        <w:bCs/>
        <w:sz w:val="22"/>
        <w:szCs w:val="22"/>
      </w:rPr>
      <w:t xml:space="preserve">CONSELHO FEDERAL DE ENGENHARIA E AGRONOMIA </w:t>
    </w:r>
    <w:r>
      <w:rPr>
        <w:rFonts w:ascii="Verdana" w:hAnsi="Verdana" w:cs="Calibri"/>
        <w:b/>
        <w:bCs/>
        <w:sz w:val="22"/>
        <w:szCs w:val="22"/>
      </w:rPr>
      <w:t xml:space="preserve">- </w:t>
    </w:r>
    <w:r w:rsidRPr="007E1B7C">
      <w:rPr>
        <w:rFonts w:ascii="Verdana" w:hAnsi="Verdana" w:cs="Calibri"/>
        <w:b/>
        <w:bCs/>
        <w:sz w:val="22"/>
        <w:szCs w:val="22"/>
      </w:rPr>
      <w:t>CONFEA</w:t>
    </w:r>
  </w:p>
  <w:p w:rsidR="00A153D5" w:rsidRDefault="00A153D5" w:rsidP="00164899">
    <w:pPr>
      <w:spacing w:after="240"/>
      <w:jc w:val="center"/>
      <w:rPr>
        <w:rFonts w:ascii="Calibri" w:hAnsi="Calibri" w:cs="Calibri"/>
      </w:rPr>
    </w:pPr>
    <w:r>
      <w:rPr>
        <w:rFonts w:ascii="Calibri" w:hAnsi="Calibri" w:cs="Calibri"/>
        <w:noProof/>
      </w:rPr>
      <w:drawing>
        <wp:inline distT="0" distB="0" distL="0" distR="0">
          <wp:extent cx="1638769" cy="34290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CN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3815" cy="34395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3D5" w:rsidRDefault="00A153D5" w:rsidP="007E1B7C">
    <w:pPr>
      <w:pStyle w:val="Cabealho"/>
      <w:jc w:val="center"/>
    </w:pPr>
    <w:r>
      <w:rPr>
        <w:noProof/>
      </w:rPr>
      <w:drawing>
        <wp:inline distT="0" distB="0" distL="0" distR="0" wp14:anchorId="60302F15" wp14:editId="338B1983">
          <wp:extent cx="828675" cy="819150"/>
          <wp:effectExtent l="0" t="0" r="9525" b="0"/>
          <wp:docPr id="11" name="Imagem 11" descr="Descrição: Descrição: cid:image002.png@01CE3463.3DD99780"/>
          <wp:cNvGraphicFramePr/>
          <a:graphic xmlns:a="http://schemas.openxmlformats.org/drawingml/2006/main">
            <a:graphicData uri="http://schemas.openxmlformats.org/drawingml/2006/picture">
              <pic:pic xmlns:pic="http://schemas.openxmlformats.org/drawingml/2006/picture">
                <pic:nvPicPr>
                  <pic:cNvPr id="2" name="Imagem 2" descr="Descrição: Descrição: cid:image002.png@01CE3463.3DD99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A153D5" w:rsidRPr="007E1B7C" w:rsidRDefault="00A153D5" w:rsidP="007E1B7C">
    <w:pPr>
      <w:jc w:val="center"/>
      <w:rPr>
        <w:rFonts w:ascii="Verdana" w:hAnsi="Verdana" w:cs="Calibri"/>
        <w:b/>
        <w:bCs/>
        <w:sz w:val="22"/>
        <w:szCs w:val="22"/>
      </w:rPr>
    </w:pPr>
    <w:r w:rsidRPr="007E1B7C">
      <w:rPr>
        <w:rFonts w:ascii="Verdana" w:hAnsi="Verdana" w:cs="Calibri"/>
        <w:b/>
        <w:bCs/>
        <w:sz w:val="22"/>
        <w:szCs w:val="22"/>
      </w:rPr>
      <w:t>SERVIÇO PÚBLICO FEDERAL</w:t>
    </w:r>
  </w:p>
  <w:p w:rsidR="00A153D5" w:rsidRPr="007E1B7C" w:rsidRDefault="00A153D5" w:rsidP="0053671F">
    <w:pPr>
      <w:spacing w:after="240"/>
      <w:jc w:val="center"/>
      <w:rPr>
        <w:rFonts w:ascii="Verdana" w:hAnsi="Verdana" w:cs="Calibri"/>
        <w:b/>
        <w:bCs/>
        <w:sz w:val="22"/>
        <w:szCs w:val="22"/>
      </w:rPr>
    </w:pPr>
    <w:r w:rsidRPr="007E1B7C">
      <w:rPr>
        <w:rFonts w:ascii="Verdana" w:hAnsi="Verdana" w:cs="Calibri"/>
        <w:b/>
        <w:bCs/>
        <w:sz w:val="22"/>
        <w:szCs w:val="22"/>
      </w:rPr>
      <w:t xml:space="preserve">CONSELHO FEDERAL DE ENGENHARIA E AGRONOMIA </w:t>
    </w:r>
    <w:r>
      <w:rPr>
        <w:rFonts w:ascii="Verdana" w:hAnsi="Verdana" w:cs="Calibri"/>
        <w:b/>
        <w:bCs/>
        <w:sz w:val="22"/>
        <w:szCs w:val="22"/>
      </w:rPr>
      <w:t xml:space="preserve">- </w:t>
    </w:r>
    <w:r w:rsidRPr="007E1B7C">
      <w:rPr>
        <w:rFonts w:ascii="Verdana" w:hAnsi="Verdana" w:cs="Calibri"/>
        <w:b/>
        <w:bCs/>
        <w:sz w:val="22"/>
        <w:szCs w:val="22"/>
      </w:rPr>
      <w:t>CONFEA</w:t>
    </w:r>
  </w:p>
  <w:p w:rsidR="00A153D5" w:rsidRDefault="00A153D5" w:rsidP="00164899">
    <w:pPr>
      <w:spacing w:after="240"/>
      <w:jc w:val="center"/>
      <w:rPr>
        <w:rFonts w:ascii="Calibri" w:hAnsi="Calibri" w:cs="Calibri"/>
      </w:rPr>
    </w:pPr>
    <w:r>
      <w:rPr>
        <w:rFonts w:ascii="Calibri" w:hAnsi="Calibri" w:cs="Calibri"/>
        <w:noProof/>
      </w:rPr>
      <w:drawing>
        <wp:inline distT="0" distB="0" distL="0" distR="0">
          <wp:extent cx="1638769" cy="342900"/>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CN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3815" cy="343956"/>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3D5" w:rsidRDefault="00A153D5" w:rsidP="007E1B7C">
    <w:pPr>
      <w:pStyle w:val="Cabealho"/>
      <w:jc w:val="center"/>
    </w:pPr>
    <w:r>
      <w:rPr>
        <w:noProof/>
      </w:rPr>
      <w:drawing>
        <wp:inline distT="0" distB="0" distL="0" distR="0" wp14:anchorId="60302F15" wp14:editId="338B1983">
          <wp:extent cx="828675" cy="819150"/>
          <wp:effectExtent l="0" t="0" r="9525" b="0"/>
          <wp:docPr id="13" name="Imagem 13" descr="Descrição: Descrição: cid:image002.png@01CE3463.3DD99780"/>
          <wp:cNvGraphicFramePr/>
          <a:graphic xmlns:a="http://schemas.openxmlformats.org/drawingml/2006/main">
            <a:graphicData uri="http://schemas.openxmlformats.org/drawingml/2006/picture">
              <pic:pic xmlns:pic="http://schemas.openxmlformats.org/drawingml/2006/picture">
                <pic:nvPicPr>
                  <pic:cNvPr id="2" name="Imagem 2" descr="Descrição: Descrição: cid:image002.png@01CE3463.3DD99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A153D5" w:rsidRPr="007E1B7C" w:rsidRDefault="00A153D5" w:rsidP="007E1B7C">
    <w:pPr>
      <w:jc w:val="center"/>
      <w:rPr>
        <w:rFonts w:ascii="Verdana" w:hAnsi="Verdana" w:cs="Calibri"/>
        <w:b/>
        <w:bCs/>
        <w:sz w:val="22"/>
        <w:szCs w:val="22"/>
      </w:rPr>
    </w:pPr>
    <w:r w:rsidRPr="007E1B7C">
      <w:rPr>
        <w:rFonts w:ascii="Verdana" w:hAnsi="Verdana" w:cs="Calibri"/>
        <w:b/>
        <w:bCs/>
        <w:sz w:val="22"/>
        <w:szCs w:val="22"/>
      </w:rPr>
      <w:t>SERVIÇO PÚBLICO FEDERAL</w:t>
    </w:r>
  </w:p>
  <w:p w:rsidR="00A153D5" w:rsidRPr="007E1B7C" w:rsidRDefault="00A153D5" w:rsidP="0053671F">
    <w:pPr>
      <w:spacing w:after="240"/>
      <w:jc w:val="center"/>
      <w:rPr>
        <w:rFonts w:ascii="Verdana" w:hAnsi="Verdana" w:cs="Calibri"/>
        <w:b/>
        <w:bCs/>
        <w:sz w:val="22"/>
        <w:szCs w:val="22"/>
      </w:rPr>
    </w:pPr>
    <w:r w:rsidRPr="007E1B7C">
      <w:rPr>
        <w:rFonts w:ascii="Verdana" w:hAnsi="Verdana" w:cs="Calibri"/>
        <w:b/>
        <w:bCs/>
        <w:sz w:val="22"/>
        <w:szCs w:val="22"/>
      </w:rPr>
      <w:t xml:space="preserve">CONSELHO FEDERAL DE ENGENHARIA E AGRONOMIA </w:t>
    </w:r>
    <w:r>
      <w:rPr>
        <w:rFonts w:ascii="Verdana" w:hAnsi="Verdana" w:cs="Calibri"/>
        <w:b/>
        <w:bCs/>
        <w:sz w:val="22"/>
        <w:szCs w:val="22"/>
      </w:rPr>
      <w:t xml:space="preserve">- </w:t>
    </w:r>
    <w:r w:rsidRPr="007E1B7C">
      <w:rPr>
        <w:rFonts w:ascii="Verdana" w:hAnsi="Verdana" w:cs="Calibri"/>
        <w:b/>
        <w:bCs/>
        <w:sz w:val="22"/>
        <w:szCs w:val="22"/>
      </w:rPr>
      <w:t>CONFEA</w:t>
    </w:r>
  </w:p>
  <w:p w:rsidR="00A153D5" w:rsidRDefault="00A153D5" w:rsidP="00164899">
    <w:pPr>
      <w:spacing w:after="240"/>
      <w:jc w:val="center"/>
      <w:rPr>
        <w:rFonts w:ascii="Calibri" w:hAnsi="Calibri" w:cs="Calibri"/>
      </w:rPr>
    </w:pPr>
    <w:r>
      <w:rPr>
        <w:rFonts w:ascii="Calibri" w:hAnsi="Calibri" w:cs="Calibri"/>
        <w:noProof/>
      </w:rPr>
      <w:drawing>
        <wp:inline distT="0" distB="0" distL="0" distR="0">
          <wp:extent cx="1638769" cy="342900"/>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CN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3815" cy="343956"/>
                  </a:xfrm>
                  <a:prstGeom prst="rect">
                    <a:avLst/>
                  </a:prstGeom>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3D5" w:rsidRDefault="00A153D5" w:rsidP="007E1B7C">
    <w:pPr>
      <w:pStyle w:val="Cabealho"/>
      <w:jc w:val="center"/>
    </w:pPr>
    <w:r>
      <w:rPr>
        <w:noProof/>
      </w:rPr>
      <w:drawing>
        <wp:inline distT="0" distB="0" distL="0" distR="0" wp14:anchorId="60302F15" wp14:editId="338B1983">
          <wp:extent cx="828675" cy="819150"/>
          <wp:effectExtent l="0" t="0" r="9525" b="0"/>
          <wp:docPr id="15" name="Imagem 15" descr="Descrição: Descrição: cid:image002.png@01CE3463.3DD99780"/>
          <wp:cNvGraphicFramePr/>
          <a:graphic xmlns:a="http://schemas.openxmlformats.org/drawingml/2006/main">
            <a:graphicData uri="http://schemas.openxmlformats.org/drawingml/2006/picture">
              <pic:pic xmlns:pic="http://schemas.openxmlformats.org/drawingml/2006/picture">
                <pic:nvPicPr>
                  <pic:cNvPr id="2" name="Imagem 2" descr="Descrição: Descrição: cid:image002.png@01CE3463.3DD99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A153D5" w:rsidRPr="007E1B7C" w:rsidRDefault="00A153D5" w:rsidP="007E1B7C">
    <w:pPr>
      <w:jc w:val="center"/>
      <w:rPr>
        <w:rFonts w:ascii="Verdana" w:hAnsi="Verdana" w:cs="Calibri"/>
        <w:b/>
        <w:bCs/>
        <w:sz w:val="22"/>
        <w:szCs w:val="22"/>
      </w:rPr>
    </w:pPr>
    <w:r w:rsidRPr="007E1B7C">
      <w:rPr>
        <w:rFonts w:ascii="Verdana" w:hAnsi="Verdana" w:cs="Calibri"/>
        <w:b/>
        <w:bCs/>
        <w:sz w:val="22"/>
        <w:szCs w:val="22"/>
      </w:rPr>
      <w:t>SERVIÇO PÚBLICO FEDERAL</w:t>
    </w:r>
  </w:p>
  <w:p w:rsidR="00A153D5" w:rsidRPr="007E1B7C" w:rsidRDefault="00A153D5" w:rsidP="0053671F">
    <w:pPr>
      <w:spacing w:after="240"/>
      <w:jc w:val="center"/>
      <w:rPr>
        <w:rFonts w:ascii="Verdana" w:hAnsi="Verdana" w:cs="Calibri"/>
        <w:b/>
        <w:bCs/>
        <w:sz w:val="22"/>
        <w:szCs w:val="22"/>
      </w:rPr>
    </w:pPr>
    <w:r w:rsidRPr="007E1B7C">
      <w:rPr>
        <w:rFonts w:ascii="Verdana" w:hAnsi="Verdana" w:cs="Calibri"/>
        <w:b/>
        <w:bCs/>
        <w:sz w:val="22"/>
        <w:szCs w:val="22"/>
      </w:rPr>
      <w:t xml:space="preserve">CONSELHO FEDERAL DE ENGENHARIA E AGRONOMIA </w:t>
    </w:r>
    <w:r>
      <w:rPr>
        <w:rFonts w:ascii="Verdana" w:hAnsi="Verdana" w:cs="Calibri"/>
        <w:b/>
        <w:bCs/>
        <w:sz w:val="22"/>
        <w:szCs w:val="22"/>
      </w:rPr>
      <w:t xml:space="preserve">- </w:t>
    </w:r>
    <w:r w:rsidRPr="007E1B7C">
      <w:rPr>
        <w:rFonts w:ascii="Verdana" w:hAnsi="Verdana" w:cs="Calibri"/>
        <w:b/>
        <w:bCs/>
        <w:sz w:val="22"/>
        <w:szCs w:val="22"/>
      </w:rPr>
      <w:t>CONFEA</w:t>
    </w:r>
  </w:p>
  <w:p w:rsidR="00A153D5" w:rsidRDefault="00A153D5" w:rsidP="00164899">
    <w:pPr>
      <w:spacing w:after="240"/>
      <w:jc w:val="center"/>
      <w:rPr>
        <w:rFonts w:ascii="Calibri" w:hAnsi="Calibri" w:cs="Calibri"/>
      </w:rPr>
    </w:pPr>
    <w:r>
      <w:rPr>
        <w:rFonts w:ascii="Calibri" w:hAnsi="Calibri" w:cs="Calibri"/>
        <w:noProof/>
      </w:rPr>
      <w:drawing>
        <wp:inline distT="0" distB="0" distL="0" distR="0">
          <wp:extent cx="1638769" cy="342900"/>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CN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3815" cy="343956"/>
                  </a:xfrm>
                  <a:prstGeom prst="rect">
                    <a:avLst/>
                  </a:prstGeom>
                </pic:spPr>
              </pic:pic>
            </a:graphicData>
          </a:graphic>
        </wp:inline>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3D5" w:rsidRDefault="00A153D5" w:rsidP="007E1B7C">
    <w:pPr>
      <w:pStyle w:val="Cabealho"/>
      <w:jc w:val="center"/>
    </w:pPr>
    <w:r>
      <w:rPr>
        <w:noProof/>
      </w:rPr>
      <w:drawing>
        <wp:inline distT="0" distB="0" distL="0" distR="0" wp14:anchorId="60302F15" wp14:editId="338B1983">
          <wp:extent cx="828675" cy="819150"/>
          <wp:effectExtent l="0" t="0" r="9525" b="0"/>
          <wp:docPr id="17" name="Imagem 17" descr="Descrição: Descrição: cid:image002.png@01CE3463.3DD99780"/>
          <wp:cNvGraphicFramePr/>
          <a:graphic xmlns:a="http://schemas.openxmlformats.org/drawingml/2006/main">
            <a:graphicData uri="http://schemas.openxmlformats.org/drawingml/2006/picture">
              <pic:pic xmlns:pic="http://schemas.openxmlformats.org/drawingml/2006/picture">
                <pic:nvPicPr>
                  <pic:cNvPr id="2" name="Imagem 2" descr="Descrição: Descrição: cid:image002.png@01CE3463.3DD99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A153D5" w:rsidRPr="007E1B7C" w:rsidRDefault="00A153D5" w:rsidP="007E1B7C">
    <w:pPr>
      <w:jc w:val="center"/>
      <w:rPr>
        <w:rFonts w:ascii="Verdana" w:hAnsi="Verdana" w:cs="Calibri"/>
        <w:b/>
        <w:bCs/>
        <w:sz w:val="22"/>
        <w:szCs w:val="22"/>
      </w:rPr>
    </w:pPr>
    <w:r w:rsidRPr="007E1B7C">
      <w:rPr>
        <w:rFonts w:ascii="Verdana" w:hAnsi="Verdana" w:cs="Calibri"/>
        <w:b/>
        <w:bCs/>
        <w:sz w:val="22"/>
        <w:szCs w:val="22"/>
      </w:rPr>
      <w:t>SERVIÇO PÚBLICO FEDERAL</w:t>
    </w:r>
  </w:p>
  <w:p w:rsidR="00A153D5" w:rsidRPr="007E1B7C" w:rsidRDefault="00A153D5" w:rsidP="0053671F">
    <w:pPr>
      <w:spacing w:after="240"/>
      <w:jc w:val="center"/>
      <w:rPr>
        <w:rFonts w:ascii="Verdana" w:hAnsi="Verdana" w:cs="Calibri"/>
        <w:b/>
        <w:bCs/>
        <w:sz w:val="22"/>
        <w:szCs w:val="22"/>
      </w:rPr>
    </w:pPr>
    <w:r w:rsidRPr="007E1B7C">
      <w:rPr>
        <w:rFonts w:ascii="Verdana" w:hAnsi="Verdana" w:cs="Calibri"/>
        <w:b/>
        <w:bCs/>
        <w:sz w:val="22"/>
        <w:szCs w:val="22"/>
      </w:rPr>
      <w:t xml:space="preserve">CONSELHO FEDERAL DE ENGENHARIA E AGRONOMIA </w:t>
    </w:r>
    <w:r>
      <w:rPr>
        <w:rFonts w:ascii="Verdana" w:hAnsi="Verdana" w:cs="Calibri"/>
        <w:b/>
        <w:bCs/>
        <w:sz w:val="22"/>
        <w:szCs w:val="22"/>
      </w:rPr>
      <w:t xml:space="preserve">- </w:t>
    </w:r>
    <w:r w:rsidRPr="007E1B7C">
      <w:rPr>
        <w:rFonts w:ascii="Verdana" w:hAnsi="Verdana" w:cs="Calibri"/>
        <w:b/>
        <w:bCs/>
        <w:sz w:val="22"/>
        <w:szCs w:val="22"/>
      </w:rPr>
      <w:t>CONFEA</w:t>
    </w:r>
  </w:p>
  <w:p w:rsidR="00A153D5" w:rsidRDefault="00A153D5" w:rsidP="00164899">
    <w:pPr>
      <w:spacing w:after="240"/>
      <w:jc w:val="center"/>
      <w:rPr>
        <w:rFonts w:ascii="Calibri" w:hAnsi="Calibri" w:cs="Calibri"/>
      </w:rPr>
    </w:pPr>
    <w:r>
      <w:rPr>
        <w:rFonts w:ascii="Calibri" w:hAnsi="Calibri" w:cs="Calibri"/>
        <w:noProof/>
      </w:rPr>
      <w:drawing>
        <wp:inline distT="0" distB="0" distL="0" distR="0">
          <wp:extent cx="1638769" cy="342900"/>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CN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3815" cy="343956"/>
                  </a:xfrm>
                  <a:prstGeom prst="rect">
                    <a:avLst/>
                  </a:prstGeom>
                </pic:spPr>
              </pic:pic>
            </a:graphicData>
          </a:graphic>
        </wp:inline>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3D5" w:rsidRDefault="00A153D5" w:rsidP="007E1B7C">
    <w:pPr>
      <w:pStyle w:val="Cabealho"/>
      <w:jc w:val="center"/>
    </w:pPr>
    <w:r>
      <w:rPr>
        <w:noProof/>
      </w:rPr>
      <w:drawing>
        <wp:inline distT="0" distB="0" distL="0" distR="0" wp14:anchorId="60302F15" wp14:editId="338B1983">
          <wp:extent cx="828675" cy="819150"/>
          <wp:effectExtent l="0" t="0" r="9525" b="0"/>
          <wp:docPr id="19" name="Imagem 19" descr="Descrição: Descrição: cid:image002.png@01CE3463.3DD99780"/>
          <wp:cNvGraphicFramePr/>
          <a:graphic xmlns:a="http://schemas.openxmlformats.org/drawingml/2006/main">
            <a:graphicData uri="http://schemas.openxmlformats.org/drawingml/2006/picture">
              <pic:pic xmlns:pic="http://schemas.openxmlformats.org/drawingml/2006/picture">
                <pic:nvPicPr>
                  <pic:cNvPr id="2" name="Imagem 2" descr="Descrição: Descrição: cid:image002.png@01CE3463.3DD99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A153D5" w:rsidRPr="007E1B7C" w:rsidRDefault="00A153D5" w:rsidP="007E1B7C">
    <w:pPr>
      <w:jc w:val="center"/>
      <w:rPr>
        <w:rFonts w:ascii="Verdana" w:hAnsi="Verdana" w:cs="Calibri"/>
        <w:b/>
        <w:bCs/>
        <w:sz w:val="22"/>
        <w:szCs w:val="22"/>
      </w:rPr>
    </w:pPr>
    <w:r w:rsidRPr="007E1B7C">
      <w:rPr>
        <w:rFonts w:ascii="Verdana" w:hAnsi="Verdana" w:cs="Calibri"/>
        <w:b/>
        <w:bCs/>
        <w:sz w:val="22"/>
        <w:szCs w:val="22"/>
      </w:rPr>
      <w:t>SERVIÇO PÚBLICO FEDERAL</w:t>
    </w:r>
  </w:p>
  <w:p w:rsidR="00A153D5" w:rsidRPr="007E1B7C" w:rsidRDefault="00A153D5" w:rsidP="0053671F">
    <w:pPr>
      <w:spacing w:after="240"/>
      <w:jc w:val="center"/>
      <w:rPr>
        <w:rFonts w:ascii="Verdana" w:hAnsi="Verdana" w:cs="Calibri"/>
        <w:b/>
        <w:bCs/>
        <w:sz w:val="22"/>
        <w:szCs w:val="22"/>
      </w:rPr>
    </w:pPr>
    <w:r w:rsidRPr="007E1B7C">
      <w:rPr>
        <w:rFonts w:ascii="Verdana" w:hAnsi="Verdana" w:cs="Calibri"/>
        <w:b/>
        <w:bCs/>
        <w:sz w:val="22"/>
        <w:szCs w:val="22"/>
      </w:rPr>
      <w:t xml:space="preserve">CONSELHO FEDERAL DE ENGENHARIA E AGRONOMIA </w:t>
    </w:r>
    <w:r>
      <w:rPr>
        <w:rFonts w:ascii="Verdana" w:hAnsi="Verdana" w:cs="Calibri"/>
        <w:b/>
        <w:bCs/>
        <w:sz w:val="22"/>
        <w:szCs w:val="22"/>
      </w:rPr>
      <w:t xml:space="preserve">- </w:t>
    </w:r>
    <w:r w:rsidRPr="007E1B7C">
      <w:rPr>
        <w:rFonts w:ascii="Verdana" w:hAnsi="Verdana" w:cs="Calibri"/>
        <w:b/>
        <w:bCs/>
        <w:sz w:val="22"/>
        <w:szCs w:val="22"/>
      </w:rPr>
      <w:t>CONFEA</w:t>
    </w:r>
  </w:p>
  <w:p w:rsidR="00A153D5" w:rsidRDefault="00A153D5" w:rsidP="00164899">
    <w:pPr>
      <w:spacing w:after="240"/>
      <w:jc w:val="center"/>
      <w:rPr>
        <w:rFonts w:ascii="Calibri" w:hAnsi="Calibri" w:cs="Calibri"/>
      </w:rPr>
    </w:pPr>
    <w:r>
      <w:rPr>
        <w:rFonts w:ascii="Calibri" w:hAnsi="Calibri" w:cs="Calibri"/>
        <w:noProof/>
      </w:rPr>
      <w:drawing>
        <wp:inline distT="0" distB="0" distL="0" distR="0">
          <wp:extent cx="1638769" cy="342900"/>
          <wp:effectExtent l="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CN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3815" cy="34395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DF4"/>
    <w:rsid w:val="00124D3E"/>
    <w:rsid w:val="00164899"/>
    <w:rsid w:val="001A41C1"/>
    <w:rsid w:val="001F07AA"/>
    <w:rsid w:val="002362AD"/>
    <w:rsid w:val="004A1815"/>
    <w:rsid w:val="004B0CB9"/>
    <w:rsid w:val="0053671F"/>
    <w:rsid w:val="00594A08"/>
    <w:rsid w:val="005B5B90"/>
    <w:rsid w:val="006171EE"/>
    <w:rsid w:val="00703BDD"/>
    <w:rsid w:val="007A307E"/>
    <w:rsid w:val="007A5E34"/>
    <w:rsid w:val="007B4456"/>
    <w:rsid w:val="007B5E6C"/>
    <w:rsid w:val="007D58AE"/>
    <w:rsid w:val="007E1B7C"/>
    <w:rsid w:val="00885D77"/>
    <w:rsid w:val="00A153D5"/>
    <w:rsid w:val="00A552AD"/>
    <w:rsid w:val="00AB6FAB"/>
    <w:rsid w:val="00BB25BC"/>
    <w:rsid w:val="00C352A3"/>
    <w:rsid w:val="00CE632E"/>
    <w:rsid w:val="00D37DF4"/>
    <w:rsid w:val="00F20814"/>
    <w:rsid w:val="00FA48FA"/>
    <w:rsid w:val="00FE26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DF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E1B7C"/>
    <w:pPr>
      <w:tabs>
        <w:tab w:val="center" w:pos="4252"/>
        <w:tab w:val="right" w:pos="8504"/>
      </w:tabs>
    </w:pPr>
  </w:style>
  <w:style w:type="character" w:customStyle="1" w:styleId="CabealhoChar">
    <w:name w:val="Cabeçalho Char"/>
    <w:basedOn w:val="Fontepargpadro"/>
    <w:link w:val="Cabealho"/>
    <w:uiPriority w:val="99"/>
    <w:rsid w:val="007E1B7C"/>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E1B7C"/>
    <w:pPr>
      <w:tabs>
        <w:tab w:val="center" w:pos="4252"/>
        <w:tab w:val="right" w:pos="8504"/>
      </w:tabs>
    </w:pPr>
  </w:style>
  <w:style w:type="character" w:customStyle="1" w:styleId="RodapChar">
    <w:name w:val="Rodapé Char"/>
    <w:basedOn w:val="Fontepargpadro"/>
    <w:link w:val="Rodap"/>
    <w:uiPriority w:val="99"/>
    <w:rsid w:val="007E1B7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E1B7C"/>
    <w:rPr>
      <w:rFonts w:ascii="Tahoma" w:hAnsi="Tahoma" w:cs="Tahoma"/>
      <w:sz w:val="16"/>
      <w:szCs w:val="16"/>
    </w:rPr>
  </w:style>
  <w:style w:type="character" w:customStyle="1" w:styleId="TextodebaloChar">
    <w:name w:val="Texto de balão Char"/>
    <w:basedOn w:val="Fontepargpadro"/>
    <w:link w:val="Textodebalo"/>
    <w:uiPriority w:val="99"/>
    <w:semiHidden/>
    <w:rsid w:val="007E1B7C"/>
    <w:rPr>
      <w:rFonts w:ascii="Tahoma" w:eastAsia="Times New Roman" w:hAnsi="Tahoma" w:cs="Tahoma"/>
      <w:sz w:val="16"/>
      <w:szCs w:val="16"/>
      <w:lang w:eastAsia="pt-BR"/>
    </w:rPr>
  </w:style>
  <w:style w:type="table" w:styleId="Tabelacomgrade">
    <w:name w:val="Table Grid"/>
    <w:basedOn w:val="Tabelanormal"/>
    <w:uiPriority w:val="59"/>
    <w:rsid w:val="00BB2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DF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E1B7C"/>
    <w:pPr>
      <w:tabs>
        <w:tab w:val="center" w:pos="4252"/>
        <w:tab w:val="right" w:pos="8504"/>
      </w:tabs>
    </w:pPr>
  </w:style>
  <w:style w:type="character" w:customStyle="1" w:styleId="CabealhoChar">
    <w:name w:val="Cabeçalho Char"/>
    <w:basedOn w:val="Fontepargpadro"/>
    <w:link w:val="Cabealho"/>
    <w:uiPriority w:val="99"/>
    <w:rsid w:val="007E1B7C"/>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E1B7C"/>
    <w:pPr>
      <w:tabs>
        <w:tab w:val="center" w:pos="4252"/>
        <w:tab w:val="right" w:pos="8504"/>
      </w:tabs>
    </w:pPr>
  </w:style>
  <w:style w:type="character" w:customStyle="1" w:styleId="RodapChar">
    <w:name w:val="Rodapé Char"/>
    <w:basedOn w:val="Fontepargpadro"/>
    <w:link w:val="Rodap"/>
    <w:uiPriority w:val="99"/>
    <w:rsid w:val="007E1B7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E1B7C"/>
    <w:rPr>
      <w:rFonts w:ascii="Tahoma" w:hAnsi="Tahoma" w:cs="Tahoma"/>
      <w:sz w:val="16"/>
      <w:szCs w:val="16"/>
    </w:rPr>
  </w:style>
  <w:style w:type="character" w:customStyle="1" w:styleId="TextodebaloChar">
    <w:name w:val="Texto de balão Char"/>
    <w:basedOn w:val="Fontepargpadro"/>
    <w:link w:val="Textodebalo"/>
    <w:uiPriority w:val="99"/>
    <w:semiHidden/>
    <w:rsid w:val="007E1B7C"/>
    <w:rPr>
      <w:rFonts w:ascii="Tahoma" w:eastAsia="Times New Roman" w:hAnsi="Tahoma" w:cs="Tahoma"/>
      <w:sz w:val="16"/>
      <w:szCs w:val="16"/>
      <w:lang w:eastAsia="pt-BR"/>
    </w:rPr>
  </w:style>
  <w:style w:type="table" w:styleId="Tabelacomgrade">
    <w:name w:val="Table Grid"/>
    <w:basedOn w:val="Tabelanormal"/>
    <w:uiPriority w:val="59"/>
    <w:rsid w:val="00BB2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12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3" Type="http://schemas.openxmlformats.org/officeDocument/2006/relationships/settings" Target="settings.xml"/><Relationship Id="rId21" Type="http://schemas.openxmlformats.org/officeDocument/2006/relationships/header" Target="header15.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2" Type="http://schemas.microsoft.com/office/2007/relationships/stylesWithEffects" Target="stylesWithEffects.xml"/><Relationship Id="rId16" Type="http://schemas.openxmlformats.org/officeDocument/2006/relationships/header" Target="header10.xml"/><Relationship Id="rId20" Type="http://schemas.openxmlformats.org/officeDocument/2006/relationships/header" Target="header14.xm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8.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fontTable" Target="fontTable.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6107</Words>
  <Characters>32980</Characters>
  <Application>Microsoft Office Word</Application>
  <DocSecurity>0</DocSecurity>
  <Lines>274</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Prado Padilha</dc:creator>
  <cp:lastModifiedBy>Alisson Medeiros Miguel Costa</cp:lastModifiedBy>
  <cp:revision>1</cp:revision>
  <cp:lastPrinted>2013-07-02T16:14:00Z</cp:lastPrinted>
  <dcterms:created xsi:type="dcterms:W3CDTF">2016-08-03T11:41:00Z</dcterms:created>
  <dcterms:modified xsi:type="dcterms:W3CDTF">2016-08-03T11:41:00Z</dcterms:modified>
</cp:coreProperties>
</file>